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B6A" w:rsidRPr="00C7640A" w:rsidRDefault="00C7640A" w:rsidP="00C7640A">
      <w:pPr>
        <w:jc w:val="center"/>
        <w:rPr>
          <w:b/>
        </w:rPr>
      </w:pPr>
      <w:r w:rsidRPr="00C7640A">
        <w:rPr>
          <w:b/>
        </w:rPr>
        <w:t>Заполнение вкладки случай для посещений в рамках школы для пациентов с сахарным диабетом</w:t>
      </w:r>
    </w:p>
    <w:p w:rsidR="00557304" w:rsidRDefault="00C7640A" w:rsidP="00C7640A">
      <w:pPr>
        <w:ind w:left="-709"/>
      </w:pPr>
      <w:r>
        <w:t xml:space="preserve">Согласно </w:t>
      </w:r>
      <w:r w:rsidR="002067D6">
        <w:t>П</w:t>
      </w:r>
      <w:r>
        <w:t>риложению 7</w:t>
      </w:r>
      <w:r w:rsidR="002067D6">
        <w:t xml:space="preserve"> к Тарифному соглашению</w:t>
      </w:r>
      <w:r>
        <w:t xml:space="preserve"> ТФОМС Алтайского края оплачивает по ОМС п</w:t>
      </w:r>
      <w:r w:rsidR="002067D6">
        <w:t xml:space="preserve">осещения школ сахарного диабета. </w:t>
      </w:r>
      <w:r w:rsidR="00557304">
        <w:t>Школ</w:t>
      </w:r>
      <w:r w:rsidR="009F7C6D">
        <w:t>а сахарного диабета проводи</w:t>
      </w:r>
      <w:r w:rsidR="00557304">
        <w:t xml:space="preserve">тся врачом-эндокринологом, 5 занятий </w:t>
      </w:r>
      <w:r w:rsidR="00355A3F">
        <w:t xml:space="preserve">в период </w:t>
      </w:r>
      <w:r w:rsidR="00557304">
        <w:t xml:space="preserve">не менее двух дней. Каждое занятие </w:t>
      </w:r>
      <w:r>
        <w:t>необходимо отра</w:t>
      </w:r>
      <w:bookmarkStart w:id="0" w:name="_GoBack"/>
      <w:bookmarkEnd w:id="0"/>
      <w:r>
        <w:t xml:space="preserve">зить на вкладке </w:t>
      </w:r>
      <w:r>
        <w:rPr>
          <w:b/>
        </w:rPr>
        <w:t>С</w:t>
      </w:r>
      <w:r w:rsidRPr="00C7640A">
        <w:rPr>
          <w:b/>
        </w:rPr>
        <w:t>лучай</w:t>
      </w:r>
      <w:r w:rsidR="00557304">
        <w:rPr>
          <w:b/>
        </w:rPr>
        <w:t>.</w:t>
      </w:r>
      <w:r>
        <w:t xml:space="preserve"> </w:t>
      </w:r>
    </w:p>
    <w:p w:rsidR="00C7640A" w:rsidRDefault="00557304" w:rsidP="00C7640A">
      <w:pPr>
        <w:ind w:left="-709"/>
      </w:pPr>
      <w:r>
        <w:t>Н</w:t>
      </w:r>
      <w:r w:rsidR="00C7640A">
        <w:t>иже приведен пример заполнения данных</w:t>
      </w:r>
      <w:r w:rsidR="009D28CB">
        <w:t xml:space="preserve">. </w:t>
      </w:r>
    </w:p>
    <w:p w:rsidR="00C7640A" w:rsidRDefault="00C7640A" w:rsidP="00C7640A">
      <w:pPr>
        <w:ind w:left="-709"/>
      </w:pPr>
      <w:r>
        <w:rPr>
          <w:noProof/>
          <w:lang w:eastAsia="ru-RU"/>
        </w:rPr>
        <w:drawing>
          <wp:inline distT="0" distB="0" distL="0" distR="0" wp14:anchorId="1A679555" wp14:editId="2C1CF5B7">
            <wp:extent cx="5940425" cy="29883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20" w:rsidRDefault="00FE4220" w:rsidP="00C7640A">
      <w:pPr>
        <w:ind w:left="-709"/>
      </w:pPr>
      <w:r>
        <w:rPr>
          <w:noProof/>
          <w:lang w:eastAsia="ru-RU"/>
        </w:rPr>
        <w:drawing>
          <wp:inline distT="0" distB="0" distL="0" distR="0" wp14:anchorId="40CB8749" wp14:editId="25EC7D7A">
            <wp:extent cx="5940425" cy="25431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0A" w:rsidRDefault="00C7640A" w:rsidP="00C7640A">
      <w:pPr>
        <w:ind w:left="-709"/>
      </w:pPr>
      <w:r>
        <w:t>На рисунке выделены поля, на которые необходимо обратить внимание при заполнении:</w:t>
      </w:r>
    </w:p>
    <w:p w:rsidR="00C7640A" w:rsidRDefault="00C7640A" w:rsidP="00C7640A">
      <w:pPr>
        <w:pStyle w:val="a3"/>
        <w:numPr>
          <w:ilvl w:val="0"/>
          <w:numId w:val="1"/>
        </w:numPr>
      </w:pPr>
      <w:r>
        <w:t>Дата начала и дата окончания лечения – не должны быть равны, т.е. случай подается периодом</w:t>
      </w:r>
      <w:r w:rsidR="00557304">
        <w:t xml:space="preserve"> (от двух или более дней).</w:t>
      </w:r>
    </w:p>
    <w:p w:rsidR="00C7640A" w:rsidRDefault="00C7640A" w:rsidP="00C7640A">
      <w:pPr>
        <w:pStyle w:val="a3"/>
        <w:numPr>
          <w:ilvl w:val="0"/>
          <w:numId w:val="1"/>
        </w:numPr>
      </w:pPr>
      <w:r>
        <w:t>Способ оплаты – за посещение</w:t>
      </w:r>
    </w:p>
    <w:p w:rsidR="00C7640A" w:rsidRDefault="00C7640A" w:rsidP="00C7640A">
      <w:pPr>
        <w:pStyle w:val="a3"/>
        <w:numPr>
          <w:ilvl w:val="0"/>
          <w:numId w:val="1"/>
        </w:numPr>
      </w:pPr>
      <w:r>
        <w:t>Цель посещения – Посещения школы сахарного диабета</w:t>
      </w:r>
    </w:p>
    <w:p w:rsidR="00A00BC8" w:rsidRDefault="00C7640A" w:rsidP="00A00BC8">
      <w:pPr>
        <w:pStyle w:val="a3"/>
        <w:numPr>
          <w:ilvl w:val="0"/>
          <w:numId w:val="1"/>
        </w:numPr>
      </w:pPr>
      <w:r>
        <w:t xml:space="preserve">Услуги – код - </w:t>
      </w:r>
      <w:r>
        <w:rPr>
          <w:lang w:val="en-US"/>
        </w:rPr>
        <w:t>B</w:t>
      </w:r>
      <w:r>
        <w:t xml:space="preserve">04.012.001, услуг должно быть не менее </w:t>
      </w:r>
      <w:r w:rsidR="00557304">
        <w:t>5</w:t>
      </w:r>
      <w:r>
        <w:t xml:space="preserve"> </w:t>
      </w:r>
    </w:p>
    <w:p w:rsidR="00A00BC8" w:rsidRDefault="00A00BC8" w:rsidP="00A00BC8">
      <w:pPr>
        <w:ind w:left="-709"/>
      </w:pPr>
      <w:r>
        <w:t xml:space="preserve">Стоимость комплексного посещения (не менее </w:t>
      </w:r>
      <w:r w:rsidR="00557304">
        <w:t>5</w:t>
      </w:r>
      <w:r>
        <w:t xml:space="preserve"> услуг) школы сахарного диабета – 1517.76 руб.</w:t>
      </w:r>
    </w:p>
    <w:p w:rsidR="002067D6" w:rsidRDefault="002067D6" w:rsidP="00A00BC8">
      <w:pPr>
        <w:ind w:left="-709"/>
      </w:pPr>
    </w:p>
    <w:p w:rsidR="002067D6" w:rsidRPr="00C7640A" w:rsidRDefault="002067D6" w:rsidP="002067D6">
      <w:pPr>
        <w:jc w:val="center"/>
        <w:rPr>
          <w:b/>
        </w:rPr>
      </w:pPr>
      <w:r w:rsidRPr="00C7640A">
        <w:rPr>
          <w:b/>
        </w:rPr>
        <w:lastRenderedPageBreak/>
        <w:t xml:space="preserve">Заполнение вкладки случай для посещений в рамках школы для пациентов с </w:t>
      </w:r>
      <w:r>
        <w:rPr>
          <w:b/>
        </w:rPr>
        <w:t xml:space="preserve">хроническими заболеваниями </w:t>
      </w:r>
    </w:p>
    <w:p w:rsidR="00355A3F" w:rsidRDefault="00355A3F" w:rsidP="00A00BC8">
      <w:pPr>
        <w:ind w:left="-709"/>
      </w:pPr>
      <w:r>
        <w:t>В Приложении 7 к Тарифному соглашению на 2025 год указана стоимость комплексных посещения школ для больных с хроническими заболеваниями – 1642,63 руб.</w:t>
      </w:r>
    </w:p>
    <w:p w:rsidR="00A00BC8" w:rsidRDefault="00355A3F" w:rsidP="00A00BC8">
      <w:pPr>
        <w:ind w:left="-709"/>
      </w:pPr>
      <w:r>
        <w:t xml:space="preserve">В приказе МЗ Алтайского края от 30.09.25 г. № 338 указаны виды школ для пациентов с хроническими заболеваниями. </w:t>
      </w:r>
    </w:p>
    <w:p w:rsidR="0001520D" w:rsidRDefault="0001520D" w:rsidP="00A00BC8">
      <w:pPr>
        <w:ind w:left="-709"/>
        <w:rPr>
          <w:rFonts w:eastAsia="Times New Roman" w:cs="Times New Roman"/>
          <w:lang w:eastAsia="ru-RU"/>
        </w:rPr>
      </w:pPr>
      <w:r w:rsidRPr="005503A9">
        <w:rPr>
          <w:rFonts w:eastAsia="Times New Roman" w:cs="Times New Roman"/>
          <w:lang w:eastAsia="ru-RU"/>
        </w:rPr>
        <w:t>- 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 w:rsidRPr="005503A9">
        <w:rPr>
          <w:rFonts w:eastAsia="Times New Roman" w:cs="Times New Roman"/>
          <w:bCs/>
          <w:lang w:eastAsia="ru-RU"/>
        </w:rPr>
        <w:t xml:space="preserve">артериальной гипертензией </w:t>
      </w:r>
      <w:r w:rsidRPr="005503A9">
        <w:rPr>
          <w:rFonts w:eastAsia="Times New Roman" w:cs="Times New Roman"/>
          <w:lang w:eastAsia="ru-RU"/>
        </w:rPr>
        <w:t>(В04.015.001)</w:t>
      </w:r>
    </w:p>
    <w:p w:rsidR="0001520D" w:rsidRDefault="0001520D" w:rsidP="0001520D">
      <w:pPr>
        <w:ind w:left="-709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5503A9">
        <w:rPr>
          <w:rFonts w:eastAsia="Times New Roman" w:cs="Times New Roman"/>
          <w:lang w:eastAsia="ru-RU"/>
        </w:rPr>
        <w:t>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 w:rsidRPr="005503A9">
        <w:rPr>
          <w:rFonts w:eastAsia="Times New Roman" w:cs="Times New Roman"/>
          <w:bCs/>
          <w:lang w:eastAsia="ru-RU"/>
        </w:rPr>
        <w:t xml:space="preserve">сердечной недостаточностью </w:t>
      </w:r>
      <w:r w:rsidRPr="005503A9">
        <w:rPr>
          <w:rFonts w:eastAsia="Times New Roman" w:cs="Times New Roman"/>
          <w:lang w:eastAsia="ru-RU"/>
        </w:rPr>
        <w:t>(В04.015.002)</w:t>
      </w:r>
    </w:p>
    <w:p w:rsidR="0001520D" w:rsidRDefault="0001520D" w:rsidP="0001520D">
      <w:pPr>
        <w:ind w:left="-709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5503A9">
        <w:rPr>
          <w:rFonts w:eastAsia="Times New Roman" w:cs="Times New Roman"/>
          <w:lang w:eastAsia="ru-RU"/>
        </w:rPr>
        <w:t>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 w:rsidRPr="005503A9">
        <w:rPr>
          <w:rFonts w:eastAsia="Times New Roman" w:cs="Times New Roman"/>
          <w:bCs/>
          <w:lang w:eastAsia="ru-RU"/>
        </w:rPr>
        <w:t xml:space="preserve">бронхиальной астмой </w:t>
      </w:r>
      <w:r w:rsidRPr="005503A9">
        <w:rPr>
          <w:rFonts w:eastAsia="Times New Roman" w:cs="Times New Roman"/>
          <w:lang w:eastAsia="ru-RU"/>
        </w:rPr>
        <w:t xml:space="preserve">(В04.037.003) </w:t>
      </w:r>
    </w:p>
    <w:p w:rsidR="0001520D" w:rsidRDefault="0001520D" w:rsidP="0001520D">
      <w:pPr>
        <w:ind w:left="-709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5503A9">
        <w:rPr>
          <w:rFonts w:eastAsia="Times New Roman" w:cs="Times New Roman"/>
          <w:lang w:eastAsia="ru-RU"/>
        </w:rPr>
        <w:t>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>
        <w:rPr>
          <w:rFonts w:eastAsia="Times New Roman" w:cs="Times New Roman"/>
          <w:bCs/>
          <w:lang w:eastAsia="ru-RU"/>
        </w:rPr>
        <w:t>рассеянным склерозом</w:t>
      </w:r>
      <w:r w:rsidRPr="005503A9">
        <w:rPr>
          <w:rFonts w:eastAsia="Times New Roman" w:cs="Times New Roman"/>
          <w:bCs/>
          <w:lang w:eastAsia="ru-RU"/>
        </w:rPr>
        <w:t xml:space="preserve"> </w:t>
      </w:r>
      <w:r w:rsidRPr="005503A9">
        <w:rPr>
          <w:rFonts w:eastAsia="Times New Roman" w:cs="Times New Roman"/>
          <w:lang w:eastAsia="ru-RU"/>
        </w:rPr>
        <w:t>(В04.0</w:t>
      </w:r>
      <w:r>
        <w:rPr>
          <w:rFonts w:eastAsia="Times New Roman" w:cs="Times New Roman"/>
          <w:lang w:eastAsia="ru-RU"/>
        </w:rPr>
        <w:t>23</w:t>
      </w:r>
      <w:r w:rsidRPr="005503A9">
        <w:rPr>
          <w:rFonts w:eastAsia="Times New Roman" w:cs="Times New Roman"/>
          <w:lang w:eastAsia="ru-RU"/>
        </w:rPr>
        <w:t>.003)</w:t>
      </w:r>
    </w:p>
    <w:p w:rsidR="0001520D" w:rsidRDefault="0001520D" w:rsidP="0001520D">
      <w:pPr>
        <w:ind w:left="-709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5503A9">
        <w:rPr>
          <w:rFonts w:eastAsia="Times New Roman" w:cs="Times New Roman"/>
          <w:lang w:eastAsia="ru-RU"/>
        </w:rPr>
        <w:t>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 w:rsidRPr="005503A9">
        <w:rPr>
          <w:rFonts w:eastAsia="Times New Roman" w:cs="Times New Roman"/>
          <w:bCs/>
          <w:lang w:eastAsia="ru-RU"/>
        </w:rPr>
        <w:t xml:space="preserve">хронической болезнью почек </w:t>
      </w:r>
      <w:r w:rsidRPr="005503A9">
        <w:rPr>
          <w:rFonts w:eastAsia="Times New Roman" w:cs="Times New Roman"/>
          <w:lang w:eastAsia="ru-RU"/>
        </w:rPr>
        <w:t>(В04.025.004)</w:t>
      </w:r>
    </w:p>
    <w:p w:rsidR="0001520D" w:rsidRDefault="0001520D" w:rsidP="0001520D">
      <w:pPr>
        <w:ind w:left="-709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5503A9">
        <w:rPr>
          <w:rFonts w:eastAsia="Times New Roman" w:cs="Times New Roman"/>
          <w:lang w:eastAsia="ru-RU"/>
        </w:rPr>
        <w:t>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>
        <w:rPr>
          <w:rFonts w:eastAsia="Times New Roman" w:cs="Times New Roman"/>
          <w:bCs/>
          <w:lang w:eastAsia="ru-RU"/>
        </w:rPr>
        <w:t>заболеваниями суставов и позвоночника</w:t>
      </w:r>
      <w:r w:rsidRPr="005503A9">
        <w:rPr>
          <w:rFonts w:eastAsia="Times New Roman" w:cs="Times New Roman"/>
          <w:bCs/>
          <w:lang w:eastAsia="ru-RU"/>
        </w:rPr>
        <w:t xml:space="preserve"> </w:t>
      </w:r>
      <w:r w:rsidRPr="005503A9">
        <w:rPr>
          <w:rFonts w:eastAsia="Times New Roman" w:cs="Times New Roman"/>
          <w:lang w:eastAsia="ru-RU"/>
        </w:rPr>
        <w:t>(В04.0</w:t>
      </w:r>
      <w:r>
        <w:rPr>
          <w:rFonts w:eastAsia="Times New Roman" w:cs="Times New Roman"/>
          <w:lang w:eastAsia="ru-RU"/>
        </w:rPr>
        <w:t>40</w:t>
      </w:r>
      <w:r w:rsidRPr="005503A9">
        <w:rPr>
          <w:rFonts w:eastAsia="Times New Roman" w:cs="Times New Roman"/>
          <w:lang w:eastAsia="ru-RU"/>
        </w:rPr>
        <w:t>.00</w:t>
      </w:r>
      <w:r>
        <w:rPr>
          <w:rFonts w:eastAsia="Times New Roman" w:cs="Times New Roman"/>
          <w:lang w:eastAsia="ru-RU"/>
        </w:rPr>
        <w:t>1</w:t>
      </w:r>
      <w:r w:rsidRPr="005503A9">
        <w:rPr>
          <w:rFonts w:eastAsia="Times New Roman" w:cs="Times New Roman"/>
          <w:lang w:eastAsia="ru-RU"/>
        </w:rPr>
        <w:t>)</w:t>
      </w:r>
    </w:p>
    <w:p w:rsidR="0001520D" w:rsidRDefault="0001520D" w:rsidP="0001520D">
      <w:pPr>
        <w:ind w:left="-709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5503A9">
        <w:rPr>
          <w:rFonts w:eastAsia="Times New Roman" w:cs="Times New Roman"/>
          <w:lang w:eastAsia="ru-RU"/>
        </w:rPr>
        <w:t>школ</w:t>
      </w:r>
      <w:r>
        <w:rPr>
          <w:rFonts w:eastAsia="Times New Roman" w:cs="Times New Roman"/>
          <w:lang w:eastAsia="ru-RU"/>
        </w:rPr>
        <w:t>а</w:t>
      </w:r>
      <w:r w:rsidRPr="005503A9">
        <w:rPr>
          <w:rFonts w:eastAsia="Times New Roman" w:cs="Times New Roman"/>
          <w:lang w:eastAsia="ru-RU"/>
        </w:rPr>
        <w:t xml:space="preserve"> для пациентов с </w:t>
      </w:r>
      <w:r>
        <w:rPr>
          <w:rFonts w:eastAsia="Times New Roman" w:cs="Times New Roman"/>
          <w:bCs/>
          <w:lang w:eastAsia="ru-RU"/>
        </w:rPr>
        <w:t>избыточной массой тела и ожирением</w:t>
      </w:r>
      <w:r w:rsidRPr="005503A9">
        <w:rPr>
          <w:rFonts w:eastAsia="Times New Roman" w:cs="Times New Roman"/>
          <w:bCs/>
          <w:lang w:eastAsia="ru-RU"/>
        </w:rPr>
        <w:t xml:space="preserve"> </w:t>
      </w:r>
      <w:r w:rsidRPr="005503A9">
        <w:rPr>
          <w:rFonts w:eastAsia="Times New Roman" w:cs="Times New Roman"/>
          <w:lang w:eastAsia="ru-RU"/>
        </w:rPr>
        <w:t>(В0</w:t>
      </w:r>
      <w:r>
        <w:rPr>
          <w:rFonts w:eastAsia="Times New Roman" w:cs="Times New Roman"/>
          <w:lang w:eastAsia="ru-RU"/>
        </w:rPr>
        <w:t>5</w:t>
      </w:r>
      <w:r w:rsidRPr="005503A9">
        <w:rPr>
          <w:rFonts w:eastAsia="Times New Roman" w:cs="Times New Roman"/>
          <w:lang w:eastAsia="ru-RU"/>
        </w:rPr>
        <w:t>.0</w:t>
      </w:r>
      <w:r>
        <w:rPr>
          <w:rFonts w:eastAsia="Times New Roman" w:cs="Times New Roman"/>
          <w:lang w:eastAsia="ru-RU"/>
        </w:rPr>
        <w:t>69</w:t>
      </w:r>
      <w:r w:rsidRPr="005503A9">
        <w:rPr>
          <w:rFonts w:eastAsia="Times New Roman" w:cs="Times New Roman"/>
          <w:lang w:eastAsia="ru-RU"/>
        </w:rPr>
        <w:t>.00</w:t>
      </w:r>
      <w:r>
        <w:rPr>
          <w:rFonts w:eastAsia="Times New Roman" w:cs="Times New Roman"/>
          <w:lang w:eastAsia="ru-RU"/>
        </w:rPr>
        <w:t>8</w:t>
      </w:r>
      <w:r w:rsidRPr="005503A9">
        <w:rPr>
          <w:rFonts w:eastAsia="Times New Roman" w:cs="Times New Roman"/>
          <w:lang w:eastAsia="ru-RU"/>
        </w:rPr>
        <w:t>)</w:t>
      </w:r>
    </w:p>
    <w:p w:rsidR="00C765AB" w:rsidRDefault="00A00BC8" w:rsidP="00C765AB">
      <w:pPr>
        <w:pStyle w:val="a3"/>
        <w:numPr>
          <w:ilvl w:val="0"/>
          <w:numId w:val="1"/>
        </w:numPr>
      </w:pPr>
      <w:r>
        <w:t xml:space="preserve">Цель посещения по школам для больных с ХНИЗ </w:t>
      </w:r>
      <w:proofErr w:type="gramStart"/>
      <w:r>
        <w:t xml:space="preserve">– </w:t>
      </w:r>
      <w:r w:rsidR="00C765AB" w:rsidRPr="00C765AB">
        <w:t xml:space="preserve"> Посещение</w:t>
      </w:r>
      <w:proofErr w:type="gramEnd"/>
      <w:r w:rsidR="00C765AB" w:rsidRPr="00C765AB">
        <w:t xml:space="preserve"> школы для больных с хроническими заболеваниями.</w:t>
      </w:r>
    </w:p>
    <w:p w:rsidR="0001520D" w:rsidRDefault="0001520D" w:rsidP="00C765AB">
      <w:pPr>
        <w:pStyle w:val="a3"/>
        <w:numPr>
          <w:ilvl w:val="0"/>
          <w:numId w:val="1"/>
        </w:numPr>
      </w:pPr>
      <w:r>
        <w:t>Услуг в случае прохождения школ ХНИЗ должно быть не менее 4.</w:t>
      </w:r>
    </w:p>
    <w:p w:rsidR="0001520D" w:rsidRDefault="0001520D" w:rsidP="0001520D">
      <w:pPr>
        <w:pStyle w:val="a3"/>
        <w:numPr>
          <w:ilvl w:val="0"/>
          <w:numId w:val="1"/>
        </w:numPr>
      </w:pPr>
      <w:r>
        <w:t>Школы ХНИЗ могут проводиться врачами, фельдшерами, медицинскими сестрами: не менее 4 занятий</w:t>
      </w:r>
      <w:r w:rsidR="00FE4220">
        <w:t>.</w:t>
      </w:r>
      <w:r>
        <w:t xml:space="preserve"> </w:t>
      </w:r>
      <w:r w:rsidR="00FE4220">
        <w:t>В</w:t>
      </w:r>
      <w:r>
        <w:t>озможно проведение за 1 день</w:t>
      </w:r>
      <w:r w:rsidR="00FE4220">
        <w:t>.</w:t>
      </w:r>
    </w:p>
    <w:p w:rsidR="00557304" w:rsidRDefault="005503A9" w:rsidP="00557304">
      <w:pPr>
        <w:ind w:left="-709"/>
      </w:pPr>
      <w:r w:rsidRPr="00C45E0B">
        <w:rPr>
          <w:b/>
        </w:rPr>
        <w:t>Обращаем внимание, что комплексное посещение по школам для пациентов с ХНИЗ не должно пересек</w:t>
      </w:r>
      <w:r w:rsidR="00825AF1" w:rsidRPr="00C45E0B">
        <w:rPr>
          <w:b/>
        </w:rPr>
        <w:t>аться со стационарным лечением, это проверяет Федеральный фонд ОМС.</w:t>
      </w:r>
      <w:r w:rsidR="00557304" w:rsidRPr="00557304">
        <w:t xml:space="preserve"> </w:t>
      </w:r>
    </w:p>
    <w:p w:rsidR="00FE4220" w:rsidRDefault="0001520D" w:rsidP="00557304">
      <w:pPr>
        <w:ind w:left="-709"/>
      </w:pPr>
      <w:r>
        <w:t>Ниже приведен</w:t>
      </w:r>
      <w:r w:rsidR="00FE4220">
        <w:t>ы</w:t>
      </w:r>
      <w:r>
        <w:t xml:space="preserve"> пример</w:t>
      </w:r>
      <w:r w:rsidR="00FE4220">
        <w:t>ы</w:t>
      </w:r>
      <w:r>
        <w:t xml:space="preserve"> заполнения данных</w:t>
      </w:r>
      <w:r w:rsidR="00FE4220">
        <w:t>.</w:t>
      </w:r>
    </w:p>
    <w:p w:rsidR="0001520D" w:rsidRDefault="00FE4220" w:rsidP="00557304">
      <w:pPr>
        <w:ind w:left="-709"/>
      </w:pPr>
      <w:r>
        <w:t>Школу ХНИЗ проводит терапевт</w:t>
      </w:r>
      <w:r w:rsidR="009D28CB">
        <w:t>. Услуги проведены в разные дни:</w:t>
      </w:r>
    </w:p>
    <w:p w:rsidR="005503A9" w:rsidRDefault="0001520D" w:rsidP="005503A9">
      <w:pPr>
        <w:pStyle w:val="a3"/>
        <w:ind w:left="-349"/>
        <w:rPr>
          <w:b/>
        </w:rPr>
      </w:pPr>
      <w:r>
        <w:rPr>
          <w:noProof/>
          <w:lang w:eastAsia="ru-RU"/>
        </w:rPr>
        <w:drawing>
          <wp:inline distT="0" distB="0" distL="0" distR="0" wp14:anchorId="2B592E34" wp14:editId="174E5ACF">
            <wp:extent cx="5940425" cy="28911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20" w:rsidRDefault="00FE4220" w:rsidP="005503A9">
      <w:pPr>
        <w:pStyle w:val="a3"/>
        <w:ind w:left="-349"/>
        <w:rPr>
          <w:b/>
        </w:rPr>
      </w:pPr>
    </w:p>
    <w:p w:rsidR="00FE4220" w:rsidRPr="00FE4220" w:rsidRDefault="009D28CB" w:rsidP="005503A9">
      <w:pPr>
        <w:pStyle w:val="a3"/>
        <w:ind w:left="-349"/>
      </w:pPr>
      <w:r>
        <w:t>Школу ХНИЗ проводит медсестра. Услуги проведены в один день:</w:t>
      </w:r>
      <w:r w:rsidR="00FE4220" w:rsidRPr="00FE4220">
        <w:t xml:space="preserve"> </w:t>
      </w:r>
    </w:p>
    <w:p w:rsidR="00FE4220" w:rsidRDefault="00FE4220" w:rsidP="005503A9">
      <w:pPr>
        <w:pStyle w:val="a3"/>
        <w:ind w:left="-349"/>
        <w:rPr>
          <w:b/>
        </w:rPr>
      </w:pPr>
    </w:p>
    <w:p w:rsidR="00FE4220" w:rsidRDefault="00FE4220" w:rsidP="005503A9">
      <w:pPr>
        <w:pStyle w:val="a3"/>
        <w:ind w:left="-349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E6D94BD" wp14:editId="05C232EA">
            <wp:extent cx="5940425" cy="2654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CB" w:rsidRPr="009D28CB" w:rsidRDefault="009D28CB" w:rsidP="005503A9">
      <w:pPr>
        <w:pStyle w:val="a3"/>
        <w:ind w:left="-349"/>
      </w:pPr>
      <w:r>
        <w:t xml:space="preserve">Оформление медсестры в разделе Персонал: </w:t>
      </w:r>
    </w:p>
    <w:p w:rsidR="00FE4220" w:rsidRDefault="00FE4220" w:rsidP="005503A9">
      <w:pPr>
        <w:pStyle w:val="a3"/>
        <w:ind w:left="-349"/>
        <w:rPr>
          <w:b/>
        </w:rPr>
      </w:pPr>
    </w:p>
    <w:p w:rsidR="00FE4220" w:rsidRDefault="00FE4220" w:rsidP="005503A9">
      <w:pPr>
        <w:pStyle w:val="a3"/>
        <w:ind w:left="-349"/>
      </w:pPr>
      <w:r>
        <w:rPr>
          <w:noProof/>
          <w:lang w:eastAsia="ru-RU"/>
        </w:rPr>
        <w:drawing>
          <wp:inline distT="0" distB="0" distL="0" distR="0" wp14:anchorId="56921914" wp14:editId="7B3E497F">
            <wp:extent cx="5940425" cy="29190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20" w:rsidRDefault="00FE4220" w:rsidP="005503A9">
      <w:pPr>
        <w:pStyle w:val="a3"/>
        <w:ind w:left="-349"/>
      </w:pPr>
    </w:p>
    <w:p w:rsidR="00FE4220" w:rsidRDefault="00FE4220" w:rsidP="005503A9">
      <w:pPr>
        <w:pStyle w:val="a3"/>
        <w:ind w:left="-349"/>
      </w:pPr>
      <w:r>
        <w:t>Школу ХНИЗ проводит фельдшер</w:t>
      </w:r>
      <w:r w:rsidR="009D28CB">
        <w:t>, услуги проведены в разные дни</w:t>
      </w:r>
      <w:r>
        <w:t xml:space="preserve">: </w:t>
      </w:r>
    </w:p>
    <w:p w:rsidR="00FE4220" w:rsidRDefault="00FE4220" w:rsidP="005503A9">
      <w:pPr>
        <w:pStyle w:val="a3"/>
        <w:ind w:left="-349"/>
      </w:pPr>
    </w:p>
    <w:p w:rsidR="00FE4220" w:rsidRDefault="00FE4220" w:rsidP="005503A9">
      <w:pPr>
        <w:pStyle w:val="a3"/>
        <w:ind w:left="-349"/>
      </w:pPr>
      <w:r>
        <w:rPr>
          <w:noProof/>
          <w:lang w:eastAsia="ru-RU"/>
        </w:rPr>
        <w:drawing>
          <wp:inline distT="0" distB="0" distL="0" distR="0" wp14:anchorId="21F710D2" wp14:editId="0781C265">
            <wp:extent cx="5940425" cy="25895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CB" w:rsidRDefault="009D28CB" w:rsidP="009D28CB">
      <w:pPr>
        <w:pStyle w:val="a3"/>
        <w:ind w:left="-349"/>
      </w:pPr>
      <w:r>
        <w:lastRenderedPageBreak/>
        <w:t xml:space="preserve">Школу ХНИЗ проводит фельдшер, услуги проведены в </w:t>
      </w:r>
      <w:r w:rsidR="005819F0">
        <w:t>один</w:t>
      </w:r>
      <w:r>
        <w:t xml:space="preserve"> д</w:t>
      </w:r>
      <w:r w:rsidR="005819F0">
        <w:t>ень</w:t>
      </w:r>
      <w:r>
        <w:t xml:space="preserve">: </w:t>
      </w:r>
    </w:p>
    <w:p w:rsidR="009D28CB" w:rsidRDefault="009D28CB" w:rsidP="005503A9">
      <w:pPr>
        <w:pStyle w:val="a3"/>
        <w:ind w:left="-349"/>
      </w:pPr>
    </w:p>
    <w:p w:rsidR="00FE4220" w:rsidRDefault="00FE4220" w:rsidP="005503A9">
      <w:pPr>
        <w:pStyle w:val="a3"/>
        <w:ind w:left="-349"/>
      </w:pPr>
      <w:r>
        <w:rPr>
          <w:noProof/>
          <w:lang w:eastAsia="ru-RU"/>
        </w:rPr>
        <w:drawing>
          <wp:inline distT="0" distB="0" distL="0" distR="0" wp14:anchorId="2A8F2AF3" wp14:editId="54E70066">
            <wp:extent cx="5940425" cy="2426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20" w:rsidRPr="00FE4220" w:rsidRDefault="00FE4220" w:rsidP="005503A9">
      <w:pPr>
        <w:pStyle w:val="a3"/>
        <w:ind w:left="-349"/>
      </w:pPr>
    </w:p>
    <w:sectPr w:rsidR="00FE4220" w:rsidRPr="00FE4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7C3CA9"/>
    <w:multiLevelType w:val="hybridMultilevel"/>
    <w:tmpl w:val="E33ADCC0"/>
    <w:lvl w:ilvl="0" w:tplc="C41019B0"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0A"/>
    <w:rsid w:val="0001520D"/>
    <w:rsid w:val="000A3B6A"/>
    <w:rsid w:val="00140B7E"/>
    <w:rsid w:val="002067D6"/>
    <w:rsid w:val="00284ACB"/>
    <w:rsid w:val="0034557A"/>
    <w:rsid w:val="00355A3F"/>
    <w:rsid w:val="003668AD"/>
    <w:rsid w:val="005503A9"/>
    <w:rsid w:val="00557304"/>
    <w:rsid w:val="005819F0"/>
    <w:rsid w:val="006F35F5"/>
    <w:rsid w:val="00707321"/>
    <w:rsid w:val="00825AF1"/>
    <w:rsid w:val="009D28CB"/>
    <w:rsid w:val="009F7C6D"/>
    <w:rsid w:val="00A00BC8"/>
    <w:rsid w:val="00C45E0B"/>
    <w:rsid w:val="00C7640A"/>
    <w:rsid w:val="00C765AB"/>
    <w:rsid w:val="00C93999"/>
    <w:rsid w:val="00D71900"/>
    <w:rsid w:val="00FE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3ACFF-AE4C-4E15-AFFD-4832E75C8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Чмиль Валентина Александровна</dc:creator>
  <cp:keywords/>
  <dc:description/>
  <cp:lastModifiedBy>Шергин Антон Сергеевич</cp:lastModifiedBy>
  <cp:revision>2</cp:revision>
  <dcterms:created xsi:type="dcterms:W3CDTF">2025-11-07T02:09:00Z</dcterms:created>
  <dcterms:modified xsi:type="dcterms:W3CDTF">2025-11-07T02:09:00Z</dcterms:modified>
</cp:coreProperties>
</file>