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89DBF" w14:textId="0DFBDB94" w:rsidR="00CB0E3F" w:rsidRPr="008F3326" w:rsidRDefault="008F3326" w:rsidP="008F3326">
      <w:pPr>
        <w:jc w:val="center"/>
        <w:rPr>
          <w:b/>
          <w:bCs/>
          <w:sz w:val="28"/>
          <w:szCs w:val="28"/>
        </w:rPr>
      </w:pPr>
      <w:r w:rsidRPr="008F3326">
        <w:rPr>
          <w:b/>
          <w:bCs/>
          <w:sz w:val="28"/>
          <w:szCs w:val="28"/>
        </w:rPr>
        <w:t>Памятк</w:t>
      </w:r>
      <w:r>
        <w:rPr>
          <w:b/>
          <w:bCs/>
          <w:sz w:val="28"/>
          <w:szCs w:val="28"/>
        </w:rPr>
        <w:t xml:space="preserve">а о работе в </w:t>
      </w:r>
      <w:r>
        <w:rPr>
          <w:b/>
          <w:bCs/>
          <w:sz w:val="28"/>
          <w:szCs w:val="28"/>
        </w:rPr>
        <w:br/>
        <w:t>АРМ Врача поликлиники</w:t>
      </w:r>
    </w:p>
    <w:p w14:paraId="0ABDC193" w14:textId="1B198485" w:rsidR="008F3326" w:rsidRDefault="008F3326" w:rsidP="003B680D">
      <w:pPr>
        <w:pStyle w:val="a9"/>
      </w:pPr>
      <w:r>
        <w:t xml:space="preserve">В данной памятке рассматривается процесс авторизации, записи пациента на </w:t>
      </w:r>
      <w:r w:rsidR="00F94B19">
        <w:t>прием,</w:t>
      </w:r>
      <w:r>
        <w:t xml:space="preserve"> внесение поликлинических случаев различных </w:t>
      </w:r>
      <w:r w:rsidR="00F94B19">
        <w:t>типов, направление на диагностику, лабораторные исследования.</w:t>
      </w:r>
    </w:p>
    <w:p w14:paraId="79EC444C" w14:textId="78050753" w:rsidR="00F94B19" w:rsidRDefault="00F94B19"/>
    <w:p w14:paraId="3614CC15" w14:textId="7B289B00" w:rsidR="00F94B19" w:rsidRDefault="00F94B19" w:rsidP="005D1921">
      <w:pPr>
        <w:pStyle w:val="1"/>
        <w:numPr>
          <w:ilvl w:val="0"/>
          <w:numId w:val="6"/>
        </w:numPr>
      </w:pPr>
      <w:r w:rsidRPr="00F94B19">
        <w:t>Авторизация</w:t>
      </w:r>
    </w:p>
    <w:p w14:paraId="220479E1" w14:textId="54328275" w:rsidR="008F3326" w:rsidRDefault="003B680D" w:rsidP="003B680D">
      <w:pPr>
        <w:pStyle w:val="a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00DB91" wp14:editId="4F3914E8">
            <wp:simplePos x="0" y="0"/>
            <wp:positionH relativeFrom="column">
              <wp:posOffset>6115050</wp:posOffset>
            </wp:positionH>
            <wp:positionV relativeFrom="paragraph">
              <wp:posOffset>31115</wp:posOffset>
            </wp:positionV>
            <wp:extent cx="600075" cy="762000"/>
            <wp:effectExtent l="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19" w:rsidRPr="00F94B19">
        <w:t>Для начала работы необходимо запустить программу. На рабочем столе вы найдёте значок. Щёлкните по нему 2 раза чтобы открыть.</w:t>
      </w:r>
      <w:r w:rsidR="00F94B19" w:rsidRPr="00F94B19">
        <w:rPr>
          <w:noProof/>
        </w:rPr>
        <w:t xml:space="preserve"> </w:t>
      </w:r>
    </w:p>
    <w:p w14:paraId="4AE99E0D" w14:textId="7732A6E4" w:rsidR="003B680D" w:rsidRDefault="00F94B19" w:rsidP="003B680D">
      <w:pPr>
        <w:pStyle w:val="a9"/>
        <w:rPr>
          <w:noProof/>
        </w:rPr>
      </w:pPr>
      <w:r>
        <w:t xml:space="preserve">Откроется окно авторизации, в котором введите свой логин и пароль. При необходимости восстановить </w:t>
      </w:r>
      <w:r w:rsidR="003B680D">
        <w:t>логин и пароль обратитесь к вашему системному администратору.</w:t>
      </w:r>
      <w:r w:rsidR="003B680D" w:rsidRPr="003B680D">
        <w:rPr>
          <w:noProof/>
        </w:rPr>
        <w:t xml:space="preserve"> </w:t>
      </w:r>
    </w:p>
    <w:p w14:paraId="566AC450" w14:textId="43B918CA" w:rsidR="008F3326" w:rsidRDefault="003B680D" w:rsidP="003B680D">
      <w:pPr>
        <w:jc w:val="center"/>
      </w:pPr>
      <w:r>
        <w:rPr>
          <w:noProof/>
        </w:rPr>
        <w:drawing>
          <wp:inline distT="0" distB="0" distL="0" distR="0" wp14:anchorId="65B7F723" wp14:editId="5357932C">
            <wp:extent cx="2140393" cy="313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094" cy="31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E4A3" w14:textId="360D7DD5" w:rsidR="007D4AF1" w:rsidRDefault="00FC3F31" w:rsidP="00C27A19">
      <w:pPr>
        <w:pStyle w:val="a9"/>
      </w:pPr>
      <w:r>
        <w:t>Затем откроется окно выбора специальности. Специальность, выбранная в данном окне будет подставляться в случай как основная</w:t>
      </w:r>
      <w:r w:rsidR="00095DAD">
        <w:t xml:space="preserve">, однако её можно будет в любой момент сменить через меню «Сервис – сменить </w:t>
      </w:r>
      <w:r w:rsidR="00791F16">
        <w:t>специальность»</w:t>
      </w:r>
    </w:p>
    <w:p w14:paraId="3EA12A3F" w14:textId="6EC09F33" w:rsidR="00791F16" w:rsidRDefault="00791F16" w:rsidP="00C27A19">
      <w:pPr>
        <w:pStyle w:val="ac"/>
      </w:pPr>
      <w:r>
        <w:rPr>
          <w:noProof/>
          <w:lang w:eastAsia="ru-RU"/>
        </w:rPr>
        <w:drawing>
          <wp:inline distT="0" distB="0" distL="0" distR="0" wp14:anchorId="442D7313" wp14:editId="440429B3">
            <wp:extent cx="4438650" cy="2463023"/>
            <wp:effectExtent l="152400" t="152400" r="361950" b="3568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33" cy="2465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46BA4D" w14:textId="4BB6E943" w:rsidR="00791F16" w:rsidRPr="00791F16" w:rsidRDefault="00791F16" w:rsidP="00C27A19">
      <w:pPr>
        <w:pStyle w:val="a9"/>
      </w:pPr>
      <w:r w:rsidRPr="00791F16">
        <w:lastRenderedPageBreak/>
        <w:t>Далее появится окно загрузки программы (после обновления возможен более долгий запуск чем обычно), необходимо подождать пока загружается программа</w:t>
      </w:r>
      <w:r>
        <w:t>. В случае обновления в нижней части будет показан прогресс загрузки.</w:t>
      </w:r>
    </w:p>
    <w:p w14:paraId="6EA86C4C" w14:textId="431F7F70" w:rsidR="00791F16" w:rsidRDefault="00791F16" w:rsidP="00C27A19">
      <w:pPr>
        <w:pStyle w:val="ac"/>
      </w:pPr>
      <w:r>
        <w:rPr>
          <w:noProof/>
        </w:rPr>
        <w:drawing>
          <wp:inline distT="0" distB="0" distL="0" distR="0" wp14:anchorId="0E5F7986" wp14:editId="7FC5CED6">
            <wp:extent cx="394335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4419" w14:textId="0B5A0CB3" w:rsidR="00791F16" w:rsidRPr="00C27A19" w:rsidRDefault="00791F16" w:rsidP="00C27A19">
      <w:pPr>
        <w:pStyle w:val="a9"/>
      </w:pPr>
      <w:r w:rsidRPr="00C27A19">
        <w:t>Далее откроется список модулей. Необходимо выбрать АРМ Врача поликлиники</w:t>
      </w:r>
    </w:p>
    <w:p w14:paraId="18A5EE32" w14:textId="5A63BD0A" w:rsidR="00791F16" w:rsidRDefault="00791F16" w:rsidP="00C27A19">
      <w:pPr>
        <w:pStyle w:val="ac"/>
      </w:pPr>
      <w:r>
        <w:rPr>
          <w:noProof/>
        </w:rPr>
        <w:drawing>
          <wp:inline distT="0" distB="0" distL="0" distR="0" wp14:anchorId="1BF01804" wp14:editId="32390543">
            <wp:extent cx="4822166" cy="31251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2590" cy="313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8F3D" w14:textId="77777777" w:rsidR="00C27A19" w:rsidRDefault="00C27A19" w:rsidP="007D4AF1"/>
    <w:p w14:paraId="5B257246" w14:textId="77777777" w:rsidR="00C27A19" w:rsidRDefault="00C27A19" w:rsidP="007D4AF1"/>
    <w:p w14:paraId="2C31CF92" w14:textId="77777777" w:rsidR="00C27A19" w:rsidRDefault="00C27A19" w:rsidP="007D4AF1"/>
    <w:p w14:paraId="03771A8B" w14:textId="77777777" w:rsidR="00C27A19" w:rsidRDefault="00C27A19" w:rsidP="007D4AF1"/>
    <w:p w14:paraId="14CC8AB5" w14:textId="01B07C86" w:rsidR="00791F16" w:rsidRDefault="00791F16" w:rsidP="00C27A19">
      <w:pPr>
        <w:pStyle w:val="a9"/>
      </w:pPr>
      <w:r>
        <w:lastRenderedPageBreak/>
        <w:t>После загрузки откроется главное окно АРМ</w:t>
      </w:r>
      <w:r w:rsidR="00C27A19">
        <w:t xml:space="preserve"> врача поликлиники</w:t>
      </w:r>
    </w:p>
    <w:p w14:paraId="79975725" w14:textId="0401F6CB" w:rsidR="00F43725" w:rsidRDefault="00F43725" w:rsidP="00F43725">
      <w:pPr>
        <w:ind w:left="-284"/>
      </w:pPr>
      <w:r>
        <w:rPr>
          <w:noProof/>
        </w:rPr>
        <w:drawing>
          <wp:inline distT="0" distB="0" distL="0" distR="0" wp14:anchorId="1A5190D9" wp14:editId="4724830A">
            <wp:extent cx="7013195" cy="4352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0383" cy="43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7ECB" w14:textId="2EDC9D78" w:rsidR="00F43725" w:rsidRDefault="00F43725" w:rsidP="00C27A19">
      <w:pPr>
        <w:pStyle w:val="a9"/>
      </w:pPr>
      <w:r>
        <w:t>Окно разделено на три области:</w:t>
      </w:r>
    </w:p>
    <w:p w14:paraId="6091D9EF" w14:textId="1C68DB34" w:rsidR="00F43725" w:rsidRDefault="00F43725" w:rsidP="00F43725">
      <w:pPr>
        <w:pStyle w:val="ab"/>
        <w:numPr>
          <w:ilvl w:val="0"/>
          <w:numId w:val="3"/>
        </w:numPr>
      </w:pPr>
      <w:r w:rsidRPr="00F43725">
        <w:rPr>
          <w:b/>
          <w:bCs/>
        </w:rPr>
        <w:t>Область поиска</w:t>
      </w:r>
      <w:r>
        <w:t xml:space="preserve"> – тут происходит поиск пациента, отображается основная информация о нем. </w:t>
      </w:r>
      <w:r w:rsidRPr="00F43725">
        <w:rPr>
          <w:b/>
          <w:bCs/>
        </w:rPr>
        <w:t>По кнопке «</w:t>
      </w:r>
      <w:r w:rsidRPr="00F43725">
        <w:rPr>
          <w:b/>
          <w:bCs/>
          <w:lang w:val="en-US"/>
        </w:rPr>
        <w:t>F9</w:t>
      </w:r>
      <w:r w:rsidRPr="00F43725">
        <w:rPr>
          <w:b/>
          <w:bCs/>
        </w:rPr>
        <w:t>» можно отредактировать данные о пациенте.</w:t>
      </w:r>
      <w:r>
        <w:t xml:space="preserve"> </w:t>
      </w:r>
    </w:p>
    <w:p w14:paraId="7DAE1096" w14:textId="610C7C8C" w:rsidR="00F43725" w:rsidRDefault="00F43725" w:rsidP="00F43725">
      <w:pPr>
        <w:pStyle w:val="ab"/>
        <w:numPr>
          <w:ilvl w:val="0"/>
          <w:numId w:val="3"/>
        </w:numPr>
      </w:pPr>
      <w:r>
        <w:rPr>
          <w:b/>
          <w:bCs/>
        </w:rPr>
        <w:t xml:space="preserve">Случаи пациента </w:t>
      </w:r>
      <w:r>
        <w:t xml:space="preserve">– отображает текущие и прошедшие случаи пациента. По двойному клику на случай можно в него зайти (аналог кнопки «Открыть случай </w:t>
      </w:r>
      <w:r>
        <w:rPr>
          <w:lang w:val="en-US"/>
        </w:rPr>
        <w:t>F</w:t>
      </w:r>
      <w:r w:rsidRPr="00F43725">
        <w:t>5</w:t>
      </w:r>
      <w:r>
        <w:t>» внизу)</w:t>
      </w:r>
    </w:p>
    <w:p w14:paraId="3712F574" w14:textId="006901F7" w:rsidR="00F43725" w:rsidRDefault="00F43725" w:rsidP="00F43725">
      <w:pPr>
        <w:pStyle w:val="ab"/>
        <w:numPr>
          <w:ilvl w:val="0"/>
          <w:numId w:val="3"/>
        </w:numPr>
      </w:pPr>
      <w:r>
        <w:rPr>
          <w:b/>
          <w:bCs/>
        </w:rPr>
        <w:t xml:space="preserve">График врача </w:t>
      </w:r>
      <w:r w:rsidR="001A646E">
        <w:t>–</w:t>
      </w:r>
      <w:r>
        <w:t xml:space="preserve"> </w:t>
      </w:r>
      <w:r w:rsidR="001A646E">
        <w:t>Отображает записанных на прием пациентов. Пациентов может записывать как сам врач при наличии соответствующего допуска, так и другие источники (регистратура, онлайн и т.д.)</w:t>
      </w:r>
    </w:p>
    <w:p w14:paraId="71A7E5BA" w14:textId="716A9158" w:rsidR="001A646E" w:rsidRDefault="001A646E" w:rsidP="00C27A19">
      <w:pPr>
        <w:pStyle w:val="a9"/>
      </w:pPr>
      <w:r>
        <w:t xml:space="preserve">Для того чтобы создать случай, выберите строку со временем на которую записан пациент и нажмите на кнопку «Нов. </w:t>
      </w:r>
      <w:proofErr w:type="spellStart"/>
      <w:r>
        <w:t>Случ</w:t>
      </w:r>
      <w:proofErr w:type="spellEnd"/>
      <w:r>
        <w:t xml:space="preserve"> – </w:t>
      </w:r>
      <w:r>
        <w:rPr>
          <w:lang w:val="en-US"/>
        </w:rPr>
        <w:t>F</w:t>
      </w:r>
      <w:r w:rsidRPr="001A646E">
        <w:t>4</w:t>
      </w:r>
      <w:r>
        <w:t xml:space="preserve">». На изображении выше выбранная строка подсвечена более тёмным цветом. </w:t>
      </w:r>
    </w:p>
    <w:p w14:paraId="32222CB5" w14:textId="51DE862D" w:rsidR="002C18D3" w:rsidRDefault="001A646E" w:rsidP="00C27A19">
      <w:pPr>
        <w:pStyle w:val="a9"/>
      </w:pPr>
      <w:r>
        <w:t xml:space="preserve">Если же пациента в </w:t>
      </w:r>
      <w:r w:rsidR="002C18D3">
        <w:t xml:space="preserve">графике нет – его необходимо записать. Для этого найдите пациента в поиске, один раз нажмите на свободное время, и дважды на фамилию пациента в поиске. </w:t>
      </w:r>
    </w:p>
    <w:p w14:paraId="60CE4D9A" w14:textId="3746B3BA" w:rsidR="00EF4E31" w:rsidRDefault="00EF4E31">
      <w:r>
        <w:br w:type="page"/>
      </w:r>
    </w:p>
    <w:p w14:paraId="286CF6E9" w14:textId="77777777" w:rsidR="00EF4E31" w:rsidRDefault="002C18D3" w:rsidP="00C27A19">
      <w:pPr>
        <w:pStyle w:val="a9"/>
      </w:pPr>
      <w:r>
        <w:lastRenderedPageBreak/>
        <w:t xml:space="preserve">При нажатии на «Новый случай – </w:t>
      </w:r>
      <w:r>
        <w:rPr>
          <w:lang w:val="en-US"/>
        </w:rPr>
        <w:t>F</w:t>
      </w:r>
      <w:r w:rsidRPr="002C18D3">
        <w:t>4</w:t>
      </w:r>
      <w:r>
        <w:t>» после непродолжительного ожидания откроется документ осмотра</w:t>
      </w:r>
      <w:r w:rsidR="00EF4E31">
        <w:t xml:space="preserve">. В нем необходимо заполнить поля, </w:t>
      </w:r>
      <w:r w:rsidR="00EF4E31" w:rsidRPr="00EF4E31">
        <w:rPr>
          <w:b/>
          <w:bCs/>
        </w:rPr>
        <w:t>без красных полей программа сохранить не даст</w:t>
      </w:r>
      <w:r w:rsidR="00EF4E31">
        <w:rPr>
          <w:b/>
          <w:bCs/>
        </w:rPr>
        <w:t xml:space="preserve">. </w:t>
      </w:r>
      <w:r w:rsidR="00EF4E31">
        <w:t xml:space="preserve">Зеленые можно заполнять в зависимости от случая. </w:t>
      </w:r>
    </w:p>
    <w:p w14:paraId="1E7EE4D6" w14:textId="7749167E" w:rsidR="00EF4E31" w:rsidRDefault="00EF4E31" w:rsidP="00C27A19">
      <w:pPr>
        <w:pStyle w:val="ac"/>
      </w:pPr>
      <w:r>
        <w:rPr>
          <w:noProof/>
        </w:rPr>
        <w:drawing>
          <wp:inline distT="0" distB="0" distL="0" distR="0" wp14:anchorId="6BFE9827" wp14:editId="4B37C0FE">
            <wp:extent cx="5550449" cy="56071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687" cy="56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D4E4" w14:textId="77777777" w:rsidR="00EF4E31" w:rsidRDefault="00EF4E31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D03358" w14:textId="77777777" w:rsidR="00EF4E31" w:rsidRDefault="00EF4E31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E57495" w14:textId="77777777" w:rsidR="00EF4E31" w:rsidRDefault="00EF4E31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DB9227" w14:textId="77777777" w:rsidR="00EF4E31" w:rsidRDefault="00EF4E31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CA548F" w14:textId="77777777" w:rsidR="00EF4E31" w:rsidRDefault="00EF4E31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145589" w14:textId="4F87E26E" w:rsidR="00EF4E31" w:rsidRDefault="00EF4E31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680A9" w14:textId="3382A00C" w:rsidR="00C27A19" w:rsidRDefault="00C27A19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42BF3B" w14:textId="5CAF103A" w:rsidR="00C27A19" w:rsidRDefault="00C27A19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0E5A16" w14:textId="18A2CFBE" w:rsidR="00C27A19" w:rsidRDefault="00C27A19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086605" w14:textId="77777777" w:rsidR="00C27A19" w:rsidRDefault="00C27A19" w:rsidP="00EF4E3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B2195" w14:textId="36FE6C88" w:rsidR="00EF4E31" w:rsidRDefault="00EF4E31" w:rsidP="00C27A19">
      <w:pPr>
        <w:pStyle w:val="a9"/>
      </w:pPr>
      <w:r w:rsidRPr="00EF4E31">
        <w:t>Если необходимо выписать направления на анализы через документ, необходимо выбрать поле, куда мы хотим назначить анализы и нажать на кнопку «</w:t>
      </w:r>
      <w:proofErr w:type="spellStart"/>
      <w:r w:rsidRPr="00EF4E31">
        <w:t>Лабор</w:t>
      </w:r>
      <w:proofErr w:type="spellEnd"/>
      <w:r w:rsidRPr="00EF4E31">
        <w:t xml:space="preserve">. </w:t>
      </w:r>
      <w:proofErr w:type="spellStart"/>
      <w:r w:rsidRPr="00EF4E31">
        <w:t>Исслед</w:t>
      </w:r>
      <w:proofErr w:type="spellEnd"/>
      <w:r w:rsidRPr="00EF4E31">
        <w:t xml:space="preserve">.» </w:t>
      </w:r>
    </w:p>
    <w:p w14:paraId="59965FCB" w14:textId="1F05616B" w:rsidR="00EF4E31" w:rsidRP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771333" wp14:editId="7B38ABDA">
            <wp:extent cx="5977495" cy="354845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187" cy="35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51B6" w14:textId="11B845BE" w:rsidR="00EF4E31" w:rsidRDefault="00EF4E31" w:rsidP="00C27A19">
      <w:pPr>
        <w:pStyle w:val="a9"/>
      </w:pPr>
      <w:r w:rsidRPr="00EF4E31">
        <w:t>Появится окно с назначением Анализов</w:t>
      </w:r>
    </w:p>
    <w:p w14:paraId="65584B0F" w14:textId="57B66A51" w:rsid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D3495" wp14:editId="22EC589E">
            <wp:extent cx="6098540" cy="30330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9035" cy="30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7A40" w14:textId="0F2F2243" w:rsid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1343B" wp14:editId="299D6B9D">
            <wp:extent cx="5391150" cy="1466850"/>
            <wp:effectExtent l="152400" t="152400" r="361950" b="3619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7E7DA" w14:textId="3D3A0F10" w:rsidR="00EF4E31" w:rsidRDefault="00EF4E31" w:rsidP="00C27A19">
      <w:pPr>
        <w:pStyle w:val="a9"/>
      </w:pPr>
      <w:r w:rsidRPr="00BA1943">
        <w:t>Появится окно с распечаткой направления на анализ. Чтобы раскрыть полностью анализ, нажмите на квадратик в правом верхнем углу.</w:t>
      </w:r>
      <w:r w:rsidR="00BA1943" w:rsidRPr="00BA1943">
        <w:t xml:space="preserve"> </w:t>
      </w:r>
      <w:r w:rsidRPr="00BA1943">
        <w:t>Чтобы распечатать анализ, нажмите кнопку в левом верхнем углу формы.</w:t>
      </w:r>
    </w:p>
    <w:p w14:paraId="1E420FBA" w14:textId="5791C679" w:rsidR="00EF4E31" w:rsidRPr="00EF4E31" w:rsidRDefault="00EF4E31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F34399" wp14:editId="67393547">
            <wp:extent cx="5624423" cy="34502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471" cy="34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D569" w14:textId="7760AEC1" w:rsidR="00EF4E31" w:rsidRPr="00C27A19" w:rsidRDefault="00EF4E31" w:rsidP="00C27A19">
      <w:pPr>
        <w:pStyle w:val="a9"/>
      </w:pPr>
    </w:p>
    <w:p w14:paraId="1BF19AD5" w14:textId="043EFA67" w:rsidR="00BA1943" w:rsidRPr="00C27A19" w:rsidRDefault="00BA1943" w:rsidP="00C27A19">
      <w:pPr>
        <w:pStyle w:val="a9"/>
      </w:pPr>
      <w:r w:rsidRPr="00C27A19">
        <w:t>После оформления осмотра, необходимо его подписать ЭЦП и распечатать, для этого нажмите кнопку «Быстрая печать» на верхней панели:</w:t>
      </w:r>
    </w:p>
    <w:p w14:paraId="7F18F8C9" w14:textId="7B697125" w:rsidR="00BA1943" w:rsidRDefault="00BA1943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26824" wp14:editId="7F3EC9B8">
            <wp:extent cx="5037826" cy="187296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6373" cy="187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835E" w14:textId="311E789E" w:rsidR="00BA1943" w:rsidRDefault="00BA1943" w:rsidP="00C27A19">
      <w:pPr>
        <w:pStyle w:val="a9"/>
      </w:pPr>
      <w:r>
        <w:t>Если не нужно распечатывать, то нажмите «Подписать и сохранить»</w:t>
      </w:r>
    </w:p>
    <w:p w14:paraId="790609CE" w14:textId="669EFB6C" w:rsidR="00BA1943" w:rsidRDefault="00BA1943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BD00A" wp14:editId="0A72F2DC">
            <wp:extent cx="3433313" cy="2170947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5360" cy="21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5884" w14:textId="77777777" w:rsidR="00C27A19" w:rsidRDefault="00C27A19" w:rsidP="00C27A1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28F1901" w14:textId="3EA82729" w:rsidR="00BA1943" w:rsidRDefault="00BA1943" w:rsidP="00C27A19">
      <w:pPr>
        <w:pStyle w:val="a9"/>
      </w:pPr>
      <w:r>
        <w:t>После завершения всех операций по документу необходимо его закрыть, для этого нажмите на крестик в левом верхнем углу документа</w:t>
      </w:r>
    </w:p>
    <w:p w14:paraId="53F315A7" w14:textId="1453E51A" w:rsidR="00BA1943" w:rsidRDefault="00BA1943" w:rsidP="00C27A19">
      <w:pPr>
        <w:pStyle w:val="ac"/>
      </w:pPr>
      <w:r>
        <w:rPr>
          <w:noProof/>
          <w:lang w:eastAsia="ru-RU"/>
        </w:rPr>
        <w:lastRenderedPageBreak/>
        <w:drawing>
          <wp:inline distT="0" distB="0" distL="0" distR="0" wp14:anchorId="231D42CA" wp14:editId="5E1CC0FC">
            <wp:extent cx="2484407" cy="3174085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890" cy="317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43E7" w14:textId="77777777" w:rsidR="00BA1943" w:rsidRPr="00C27A19" w:rsidRDefault="00BA1943" w:rsidP="00C27A19">
      <w:pPr>
        <w:rPr>
          <w:rFonts w:ascii="Times New Roman" w:hAnsi="Times New Roman" w:cs="Times New Roman"/>
          <w:sz w:val="28"/>
          <w:szCs w:val="28"/>
        </w:rPr>
      </w:pPr>
    </w:p>
    <w:p w14:paraId="58F471ED" w14:textId="13994F7D" w:rsidR="00BA1943" w:rsidRDefault="00BA1943" w:rsidP="00C27A19">
      <w:pPr>
        <w:pStyle w:val="a9"/>
      </w:pPr>
      <w:r w:rsidRPr="00CA5400">
        <w:t>После закрытия документа,</w:t>
      </w:r>
      <w:r w:rsidR="002C0470" w:rsidRPr="00CA5400">
        <w:t xml:space="preserve"> откроется вкладка «ЭМК». Необходимо перейти на вкладку «Случай»</w:t>
      </w:r>
    </w:p>
    <w:p w14:paraId="7B8B39B6" w14:textId="7E59C52D" w:rsidR="00CA5400" w:rsidRPr="00E82A0F" w:rsidRDefault="00CA5400" w:rsidP="005D1921">
      <w:pPr>
        <w:pStyle w:val="1"/>
        <w:numPr>
          <w:ilvl w:val="0"/>
          <w:numId w:val="6"/>
        </w:numPr>
      </w:pPr>
      <w:r w:rsidRPr="00E82A0F">
        <w:t>Заполнение посещения в рамках обращения</w:t>
      </w:r>
    </w:p>
    <w:p w14:paraId="6F1ADE71" w14:textId="77777777" w:rsidR="00C27A19" w:rsidRDefault="00C27A19" w:rsidP="00C27A19">
      <w:pPr>
        <w:pStyle w:val="a9"/>
      </w:pPr>
    </w:p>
    <w:p w14:paraId="425DF09A" w14:textId="7D52DDFB" w:rsidR="00CA5400" w:rsidRPr="00CA5400" w:rsidRDefault="00CA5400" w:rsidP="00C27A19">
      <w:pPr>
        <w:pStyle w:val="a9"/>
      </w:pPr>
      <w:r>
        <w:t xml:space="preserve">Если пациент приходит несколько раз, то во все эти разы кроме последнего случай остаётся открытым, то есть дату закрытия, заключительный диагноз и </w:t>
      </w:r>
      <w:r w:rsidR="001B002C">
        <w:t xml:space="preserve">все остальные поля остаются незаполненными. </w:t>
      </w:r>
    </w:p>
    <w:p w14:paraId="51F1CAEF" w14:textId="1595921F" w:rsidR="002C0470" w:rsidRDefault="00CA5400" w:rsidP="00C27A1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137685" wp14:editId="7988657A">
            <wp:extent cx="6645910" cy="1751965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6C76" w14:textId="567F8601" w:rsidR="00CA5400" w:rsidRDefault="00CA5400" w:rsidP="00C27A19">
      <w:pPr>
        <w:pStyle w:val="a9"/>
      </w:pPr>
      <w:r>
        <w:t xml:space="preserve">На вкладке случай заполняем услугу приёма, для этого необходимо нажать на три точки. </w:t>
      </w:r>
    </w:p>
    <w:p w14:paraId="39B4C442" w14:textId="40F6A212" w:rsidR="00CA5400" w:rsidRDefault="00CA5400" w:rsidP="00C27A19">
      <w:pPr>
        <w:pStyle w:val="a9"/>
      </w:pPr>
      <w:r>
        <w:t>Появится окно со списком услуг</w:t>
      </w:r>
      <w:r w:rsidR="001B002C">
        <w:t xml:space="preserve">, в котором требуется выбрать нужную и нажать «ОК». Для услуг посещения также появится окно выбора повода обращения, выбирается в зависимости от случая. </w:t>
      </w:r>
    </w:p>
    <w:p w14:paraId="2CF89A20" w14:textId="77777777" w:rsidR="001B002C" w:rsidRPr="00CA5400" w:rsidRDefault="001B002C" w:rsidP="00CA5400"/>
    <w:p w14:paraId="5F71B0FC" w14:textId="7805E911" w:rsidR="00CA5400" w:rsidRDefault="00CA5400" w:rsidP="00C27A19">
      <w:pPr>
        <w:pStyle w:val="a9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FD2523B" wp14:editId="1A820843">
            <wp:extent cx="6366294" cy="375189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0986" cy="37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23A0" w14:textId="4E4F6222" w:rsidR="00AC58B2" w:rsidRDefault="001B002C" w:rsidP="00E82A0F">
      <w:pPr>
        <w:pStyle w:val="a9"/>
      </w:pPr>
      <w:r>
        <w:t xml:space="preserve">Если случай </w:t>
      </w:r>
      <w:r w:rsidR="00285925">
        <w:t>продолжается,</w:t>
      </w:r>
      <w:r>
        <w:t xml:space="preserve"> то после нажатия «Сохранить» в нижней части экрана можно выходить на главный экран АРМ с помощью кнопки «Выход». </w:t>
      </w:r>
    </w:p>
    <w:p w14:paraId="1A9AE8A9" w14:textId="77777777" w:rsidR="00AC58B2" w:rsidRDefault="00AC58B2" w:rsidP="00E82A0F">
      <w:pPr>
        <w:pStyle w:val="a9"/>
      </w:pPr>
      <w:r>
        <w:t>П</w:t>
      </w:r>
      <w:r w:rsidR="00285925">
        <w:t xml:space="preserve">ри повторном посещении пациента </w:t>
      </w:r>
      <w:r w:rsidR="004B1C9D">
        <w:t>открывается тот же случай,</w:t>
      </w:r>
      <w:r>
        <w:t xml:space="preserve"> на вкладке ЭМК через кнопку «Добавить» в левом нижнем углу добавляется форма осмотра. </w:t>
      </w:r>
    </w:p>
    <w:p w14:paraId="76E097B3" w14:textId="6D325882" w:rsidR="004B1C9D" w:rsidRDefault="00AC58B2" w:rsidP="00E82A0F">
      <w:pPr>
        <w:pStyle w:val="a9"/>
      </w:pPr>
      <w:r>
        <w:t>После заполнения второго осмотра, перейдите на вкладку «Случай», и добавьте ещё одну услугу посещения.</w:t>
      </w:r>
      <w:r w:rsidR="004B1C9D">
        <w:t xml:space="preserve"> </w:t>
      </w:r>
      <w:r>
        <w:t xml:space="preserve">Услуги </w:t>
      </w:r>
      <w:r w:rsidR="004B1C9D">
        <w:t>посещения</w:t>
      </w:r>
      <w:r>
        <w:t xml:space="preserve"> добавляются</w:t>
      </w:r>
      <w:r w:rsidR="004B1C9D">
        <w:t xml:space="preserve"> </w:t>
      </w:r>
      <w:r w:rsidR="008C62DC">
        <w:t>до тех пор, пока</w:t>
      </w:r>
      <w:r w:rsidR="004B1C9D">
        <w:t xml:space="preserve"> случай не будет закрыт.</w:t>
      </w:r>
    </w:p>
    <w:p w14:paraId="3F7A66D7" w14:textId="55C82A6F" w:rsidR="0038321E" w:rsidRDefault="0038321E" w:rsidP="00E82A0F">
      <w:pPr>
        <w:pStyle w:val="ac"/>
      </w:pPr>
      <w:r>
        <w:rPr>
          <w:noProof/>
          <w:lang w:eastAsia="ru-RU"/>
        </w:rPr>
        <w:drawing>
          <wp:inline distT="0" distB="0" distL="0" distR="0" wp14:anchorId="7B10C67A" wp14:editId="4D9B3493">
            <wp:extent cx="5934710" cy="3821430"/>
            <wp:effectExtent l="0" t="0" r="889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8E5F" w14:textId="00D38AFE" w:rsidR="00285925" w:rsidRDefault="004B1C9D" w:rsidP="00E82A0F">
      <w:pPr>
        <w:pStyle w:val="a9"/>
      </w:pPr>
      <w:r>
        <w:t xml:space="preserve">Для того чтобы добавить вторую (и последующие услуги) необходимо </w:t>
      </w:r>
      <w:r w:rsidR="008C62DC">
        <w:t>выделить строку с уже добавленной услугой (как на изображении выше) и нажать на клавиатуре стрелку вниз (правый нижний угол)</w:t>
      </w:r>
      <w:r w:rsidR="00AC58B2">
        <w:t>.</w:t>
      </w:r>
    </w:p>
    <w:p w14:paraId="3C4C84E1" w14:textId="1132785F" w:rsidR="00285925" w:rsidRDefault="00285925" w:rsidP="005D1921">
      <w:pPr>
        <w:pStyle w:val="1"/>
        <w:numPr>
          <w:ilvl w:val="0"/>
          <w:numId w:val="6"/>
        </w:numPr>
      </w:pPr>
      <w:r>
        <w:lastRenderedPageBreak/>
        <w:t xml:space="preserve">Закрытие случая </w:t>
      </w:r>
    </w:p>
    <w:p w14:paraId="524EACA0" w14:textId="77777777" w:rsidR="00E82A0F" w:rsidRDefault="00E82A0F" w:rsidP="00CA5400"/>
    <w:p w14:paraId="34D752D9" w14:textId="170C6A17" w:rsidR="00285925" w:rsidRDefault="00285925" w:rsidP="00E82A0F">
      <w:pPr>
        <w:pStyle w:val="a9"/>
      </w:pPr>
      <w:r>
        <w:t xml:space="preserve">Для того чтобы закрыть случай любого вида </w:t>
      </w:r>
      <w:r w:rsidR="008C62DC">
        <w:t xml:space="preserve">необходимо заполнить поля случая. </w:t>
      </w:r>
    </w:p>
    <w:p w14:paraId="7A040D1D" w14:textId="77777777" w:rsidR="00E82A0F" w:rsidRDefault="008C62DC" w:rsidP="00E82A0F">
      <w:pPr>
        <w:pStyle w:val="a9"/>
      </w:pPr>
      <w:r>
        <w:t xml:space="preserve">Сначала заполняется дата закрытия и диагноз, в данное поле указываем шифр и нажимаем </w:t>
      </w:r>
      <w:r>
        <w:rPr>
          <w:lang w:val="en-US"/>
        </w:rPr>
        <w:t>Enter</w:t>
      </w:r>
      <w:r w:rsidRPr="008C62DC">
        <w:t xml:space="preserve"> </w:t>
      </w:r>
      <w:r>
        <w:t xml:space="preserve">на клавиатуре (должна появиться либо </w:t>
      </w:r>
      <w:r w:rsidR="002C7108">
        <w:t>расшифровка,</w:t>
      </w:r>
      <w:r>
        <w:t xml:space="preserve"> либо справочник). Также дата окончания будет установлена на текущую дату. </w:t>
      </w:r>
    </w:p>
    <w:p w14:paraId="3929BAF8" w14:textId="2F415FC6" w:rsidR="008C62DC" w:rsidRDefault="008C62DC" w:rsidP="00E82A0F">
      <w:pPr>
        <w:pStyle w:val="ac"/>
      </w:pPr>
      <w:r>
        <w:rPr>
          <w:noProof/>
        </w:rPr>
        <w:drawing>
          <wp:inline distT="0" distB="0" distL="0" distR="0" wp14:anchorId="128F4DCE" wp14:editId="2BB0E280">
            <wp:extent cx="6645910" cy="414020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E0F7" w14:textId="62F0848F" w:rsidR="002C7108" w:rsidRDefault="002C7108" w:rsidP="00E82A0F">
      <w:pPr>
        <w:pStyle w:val="a9"/>
      </w:pPr>
      <w:r>
        <w:t>Затем для поликлинических случаев исключая диспансеризацию и профосмотры (периодические) заполняются:</w:t>
      </w:r>
    </w:p>
    <w:p w14:paraId="401A436E" w14:textId="382D9448" w:rsidR="002C7108" w:rsidRDefault="002C7108" w:rsidP="00E82A0F">
      <w:pPr>
        <w:pStyle w:val="ac"/>
      </w:pPr>
      <w:r>
        <w:rPr>
          <w:noProof/>
        </w:rPr>
        <w:drawing>
          <wp:inline distT="0" distB="0" distL="0" distR="0" wp14:anchorId="128C0551" wp14:editId="7463EAA4">
            <wp:extent cx="6245525" cy="124659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8652" cy="12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6DFD" w14:textId="4D623122" w:rsidR="002C7108" w:rsidRDefault="002C7108" w:rsidP="002C7108">
      <w:pPr>
        <w:pStyle w:val="ab"/>
        <w:numPr>
          <w:ilvl w:val="0"/>
          <w:numId w:val="5"/>
        </w:numPr>
      </w:pPr>
      <w:r>
        <w:t xml:space="preserve">Показания – плановый либо неотложный. </w:t>
      </w:r>
    </w:p>
    <w:p w14:paraId="4B03C868" w14:textId="0042396A" w:rsidR="002C7108" w:rsidRDefault="002C7108" w:rsidP="002C7108">
      <w:pPr>
        <w:pStyle w:val="ab"/>
        <w:numPr>
          <w:ilvl w:val="0"/>
          <w:numId w:val="5"/>
        </w:numPr>
      </w:pPr>
      <w:r>
        <w:t>Способ оплаты:</w:t>
      </w:r>
    </w:p>
    <w:p w14:paraId="07A136C2" w14:textId="3F9F45DB" w:rsidR="002C7108" w:rsidRPr="009B703E" w:rsidRDefault="002C7108" w:rsidP="002C7108">
      <w:pPr>
        <w:pStyle w:val="ab"/>
        <w:numPr>
          <w:ilvl w:val="1"/>
          <w:numId w:val="5"/>
        </w:numPr>
      </w:pPr>
      <w:r w:rsidRPr="009B703E">
        <w:rPr>
          <w:b/>
          <w:bCs/>
        </w:rPr>
        <w:t>За обращение</w:t>
      </w:r>
      <w:r w:rsidRPr="009B703E">
        <w:t xml:space="preserve"> – если было несколько посещений несколько раз (всё что больше одного дня)</w:t>
      </w:r>
    </w:p>
    <w:p w14:paraId="5C47C982" w14:textId="37ED9816" w:rsidR="002C7108" w:rsidRPr="009B703E" w:rsidRDefault="002C7108" w:rsidP="002C7108">
      <w:pPr>
        <w:pStyle w:val="ab"/>
        <w:numPr>
          <w:ilvl w:val="1"/>
          <w:numId w:val="5"/>
        </w:numPr>
      </w:pPr>
      <w:r w:rsidRPr="009B703E">
        <w:rPr>
          <w:b/>
          <w:bCs/>
        </w:rPr>
        <w:t>За посещение</w:t>
      </w:r>
      <w:r w:rsidRPr="009B703E">
        <w:t xml:space="preserve"> – если было одно посещение, вне зависимости от цели</w:t>
      </w:r>
    </w:p>
    <w:p w14:paraId="7FBA6344" w14:textId="40BA1818" w:rsidR="002C7108" w:rsidRPr="009B703E" w:rsidRDefault="002C7108" w:rsidP="002C7108">
      <w:pPr>
        <w:pStyle w:val="ab"/>
        <w:numPr>
          <w:ilvl w:val="1"/>
          <w:numId w:val="5"/>
        </w:numPr>
      </w:pPr>
      <w:r w:rsidRPr="009B703E">
        <w:rPr>
          <w:b/>
          <w:bCs/>
        </w:rPr>
        <w:t>За мед. Услугу в поликлинике</w:t>
      </w:r>
      <w:r w:rsidRPr="009B703E">
        <w:t xml:space="preserve"> – применяется для внесения случаев диагностических исследований, хирургии одного дня и </w:t>
      </w:r>
      <w:r w:rsidR="00E82A0F" w:rsidRPr="009B703E">
        <w:t>других услуг,</w:t>
      </w:r>
      <w:r w:rsidRPr="009B703E">
        <w:t xml:space="preserve"> не являющихся посещениями.</w:t>
      </w:r>
    </w:p>
    <w:p w14:paraId="2F93621B" w14:textId="3353BF58" w:rsidR="002C7108" w:rsidRDefault="00D41CF6" w:rsidP="002C7108">
      <w:pPr>
        <w:pStyle w:val="ab"/>
        <w:numPr>
          <w:ilvl w:val="0"/>
          <w:numId w:val="5"/>
        </w:numPr>
      </w:pPr>
      <w:r>
        <w:t>Цель посещения</w:t>
      </w:r>
    </w:p>
    <w:p w14:paraId="2EE070AB" w14:textId="74830398" w:rsidR="00D41CF6" w:rsidRDefault="00D41CF6" w:rsidP="002C7108">
      <w:pPr>
        <w:pStyle w:val="ab"/>
        <w:numPr>
          <w:ilvl w:val="0"/>
          <w:numId w:val="5"/>
        </w:numPr>
      </w:pPr>
      <w:r>
        <w:t>Вид мед. Помощи – будет заполнен автоматически</w:t>
      </w:r>
    </w:p>
    <w:p w14:paraId="612DD1E8" w14:textId="1AC31F0A" w:rsidR="00D41CF6" w:rsidRDefault="00D41CF6" w:rsidP="002C7108">
      <w:pPr>
        <w:pStyle w:val="ab"/>
        <w:numPr>
          <w:ilvl w:val="0"/>
          <w:numId w:val="5"/>
        </w:numPr>
      </w:pPr>
      <w:r>
        <w:t xml:space="preserve">Характер заболевания – для диагнозов </w:t>
      </w:r>
      <w:r>
        <w:rPr>
          <w:lang w:val="en-US"/>
        </w:rPr>
        <w:t>Z</w:t>
      </w:r>
      <w:r w:rsidRPr="00D41CF6">
        <w:t xml:space="preserve"> </w:t>
      </w:r>
      <w:r>
        <w:t>не требуется</w:t>
      </w:r>
    </w:p>
    <w:p w14:paraId="4A8A840B" w14:textId="39D5B938" w:rsidR="00D41CF6" w:rsidRPr="00D41CF6" w:rsidRDefault="00D41CF6" w:rsidP="002C7108">
      <w:pPr>
        <w:pStyle w:val="ab"/>
        <w:numPr>
          <w:ilvl w:val="0"/>
          <w:numId w:val="5"/>
        </w:numPr>
      </w:pPr>
      <w:r>
        <w:t xml:space="preserve">Исход и Результат – в зависимости от заболевания. </w:t>
      </w:r>
    </w:p>
    <w:p w14:paraId="572F7ECC" w14:textId="553FB583" w:rsidR="00D41CF6" w:rsidRPr="00E82A0F" w:rsidRDefault="00D41CF6" w:rsidP="00E82A0F">
      <w:pPr>
        <w:pStyle w:val="a9"/>
      </w:pPr>
      <w:r w:rsidRPr="00E82A0F">
        <w:t xml:space="preserve">Пример заполнения случая посещения «одним днём» </w:t>
      </w:r>
    </w:p>
    <w:p w14:paraId="4AEED857" w14:textId="45E5EF81" w:rsidR="00D41CF6" w:rsidRDefault="00D41CF6" w:rsidP="00E82A0F">
      <w:pPr>
        <w:jc w:val="center"/>
      </w:pPr>
      <w:r>
        <w:rPr>
          <w:noProof/>
        </w:rPr>
        <w:drawing>
          <wp:inline distT="0" distB="0" distL="0" distR="0" wp14:anchorId="5664E94F" wp14:editId="281B99BF">
            <wp:extent cx="5736740" cy="355408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248" cy="356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0DC5" w14:textId="54A881FD" w:rsidR="00E82A0F" w:rsidRDefault="00E82A0F" w:rsidP="00E82A0F">
      <w:pPr>
        <w:pStyle w:val="1"/>
      </w:pPr>
      <w:r>
        <w:lastRenderedPageBreak/>
        <w:t>Частые вопросы</w:t>
      </w:r>
    </w:p>
    <w:p w14:paraId="5F8F9B21" w14:textId="2B4A6D72" w:rsidR="00E82A0F" w:rsidRDefault="00E82A0F" w:rsidP="00E82A0F"/>
    <w:p w14:paraId="6155834E" w14:textId="0A261695" w:rsidR="00FC4A5C" w:rsidRPr="005D1921" w:rsidRDefault="00FC4A5C" w:rsidP="005D1921">
      <w:pPr>
        <w:ind w:firstLine="708"/>
        <w:rPr>
          <w:i/>
          <w:iCs/>
        </w:rPr>
      </w:pPr>
      <w:r w:rsidRPr="005D1921">
        <w:rPr>
          <w:i/>
          <w:iCs/>
        </w:rPr>
        <w:t>Не открывается форма при создании нового случая</w:t>
      </w:r>
    </w:p>
    <w:p w14:paraId="723CF6C4" w14:textId="483C8748" w:rsidR="005D1921" w:rsidRDefault="005D1921" w:rsidP="00E82A0F">
      <w:r w:rsidRPr="005D1921">
        <w:rPr>
          <w:b/>
          <w:bCs/>
        </w:rPr>
        <w:t>Ответ:</w:t>
      </w:r>
      <w:r>
        <w:t xml:space="preserve"> возможно вы вошли не под той специальностью. Нажмите кнопку «Выход» чтобы вернуться на главный экран АРМ Врача поликлиники, нажмите «Сервис» в верхнем левом углу, затем «Переключить специальность»</w:t>
      </w:r>
    </w:p>
    <w:p w14:paraId="2714FC6A" w14:textId="551E9E83" w:rsidR="00FC4A5C" w:rsidRDefault="00AD01A1" w:rsidP="005D1921">
      <w:pPr>
        <w:ind w:firstLine="708"/>
        <w:rPr>
          <w:i/>
          <w:iCs/>
        </w:rPr>
      </w:pPr>
      <w:r w:rsidRPr="005D1921">
        <w:rPr>
          <w:i/>
          <w:iCs/>
        </w:rPr>
        <w:t>О</w:t>
      </w:r>
      <w:r w:rsidR="00FC4A5C" w:rsidRPr="005D1921">
        <w:rPr>
          <w:i/>
          <w:iCs/>
        </w:rPr>
        <w:t>шибка «</w:t>
      </w:r>
      <w:r w:rsidRPr="005D1921">
        <w:rPr>
          <w:i/>
          <w:iCs/>
        </w:rPr>
        <w:t xml:space="preserve">Сохранить не удалось: присутствуют неразрешенные виды посещения. Необходимо: Посещение с профилактической целью (=1)» </w:t>
      </w:r>
    </w:p>
    <w:p w14:paraId="12B3DAC3" w14:textId="4A7B8BD2" w:rsidR="005D1921" w:rsidRPr="005D1921" w:rsidRDefault="005D1921" w:rsidP="005D1921">
      <w:r w:rsidRPr="00AD089C">
        <w:rPr>
          <w:b/>
          <w:bCs/>
        </w:rPr>
        <w:t>Ответ:</w:t>
      </w:r>
      <w:r>
        <w:t xml:space="preserve"> </w:t>
      </w:r>
      <w:r w:rsidR="00AD089C">
        <w:t>н</w:t>
      </w:r>
      <w:r>
        <w:t xml:space="preserve">а это влияет цель посещения. Если указана цель «Диспансерное </w:t>
      </w:r>
      <w:r w:rsidR="00AD089C">
        <w:t>посещение</w:t>
      </w:r>
      <w:proofErr w:type="gramStart"/>
      <w:r w:rsidR="00AD089C">
        <w:t>»</w:t>
      </w:r>
      <w:proofErr w:type="gramEnd"/>
      <w:r w:rsidR="00AD089C">
        <w:t xml:space="preserve"> то услуга должна быть «Диспансерный прием врача ХХХ», если цель «Медицинский осмотр» то «Профилактический прием». Либо измените </w:t>
      </w:r>
      <w:proofErr w:type="gramStart"/>
      <w:r w:rsidR="00AD089C">
        <w:t>услугу</w:t>
      </w:r>
      <w:proofErr w:type="gramEnd"/>
      <w:r w:rsidR="00AD089C">
        <w:t xml:space="preserve"> либо цель.</w:t>
      </w:r>
    </w:p>
    <w:p w14:paraId="5B8B890A" w14:textId="00AFCC90" w:rsidR="00AD01A1" w:rsidRPr="00AD089C" w:rsidRDefault="00AD01A1" w:rsidP="00AD089C">
      <w:pPr>
        <w:ind w:firstLine="708"/>
        <w:rPr>
          <w:i/>
          <w:iCs/>
        </w:rPr>
      </w:pPr>
      <w:r w:rsidRPr="00AD089C">
        <w:rPr>
          <w:i/>
          <w:iCs/>
        </w:rPr>
        <w:t>Ошибка «Услуга … не разрешена для специальности …»</w:t>
      </w:r>
    </w:p>
    <w:p w14:paraId="7599AE29" w14:textId="66C9C5ED" w:rsidR="00AD089C" w:rsidRDefault="00AD089C" w:rsidP="00AD01A1">
      <w:r w:rsidRPr="00AD089C">
        <w:rPr>
          <w:b/>
          <w:bCs/>
        </w:rPr>
        <w:t>Ответ:</w:t>
      </w:r>
      <w:r>
        <w:t xml:space="preserve"> ошибка появляется если услуга не доступна данной специальности – такое может произойти если выбрать сначала услугу, а затем сменить врача в услуге. </w:t>
      </w:r>
    </w:p>
    <w:p w14:paraId="65BAF8AD" w14:textId="7D85B0D9" w:rsidR="00AD089C" w:rsidRPr="00AD089C" w:rsidRDefault="00AD089C" w:rsidP="00AD089C">
      <w:pPr>
        <w:ind w:firstLine="708"/>
        <w:rPr>
          <w:i/>
          <w:iCs/>
        </w:rPr>
      </w:pPr>
      <w:r w:rsidRPr="00AD089C">
        <w:rPr>
          <w:i/>
          <w:iCs/>
        </w:rPr>
        <w:t>Нет услуг в списке вообще</w:t>
      </w:r>
    </w:p>
    <w:p w14:paraId="4C25D8A3" w14:textId="4E263FC9" w:rsidR="00AD089C" w:rsidRDefault="00FB2731" w:rsidP="00AD01A1">
      <w:r w:rsidRPr="00FB2731">
        <w:rPr>
          <w:b/>
          <w:bCs/>
        </w:rPr>
        <w:t>Ответ:</w:t>
      </w:r>
      <w:r>
        <w:t xml:space="preserve"> е</w:t>
      </w:r>
      <w:r w:rsidR="00AD089C">
        <w:t xml:space="preserve">сли при выборе услуг нет необходимой – либо выбрана неправильная </w:t>
      </w:r>
      <w:proofErr w:type="gramStart"/>
      <w:r w:rsidR="00AD089C">
        <w:t>специальность</w:t>
      </w:r>
      <w:proofErr w:type="gramEnd"/>
      <w:r w:rsidR="00AD089C">
        <w:t xml:space="preserve"> либо необходимо обратиться к системному администратору чтобы он создал заявку на добавление</w:t>
      </w:r>
    </w:p>
    <w:p w14:paraId="159F8312" w14:textId="396F76BC" w:rsidR="00AD01A1" w:rsidRPr="00FB2731" w:rsidRDefault="00AD01A1" w:rsidP="00FB2731">
      <w:pPr>
        <w:ind w:firstLine="708"/>
        <w:rPr>
          <w:i/>
          <w:iCs/>
        </w:rPr>
      </w:pPr>
      <w:r w:rsidRPr="00FB2731">
        <w:rPr>
          <w:i/>
          <w:iCs/>
        </w:rPr>
        <w:t xml:space="preserve">Как удалить случай? </w:t>
      </w:r>
    </w:p>
    <w:p w14:paraId="042AEF3B" w14:textId="2BD8CF63" w:rsidR="00FB2731" w:rsidRDefault="00FB2731" w:rsidP="00AD01A1">
      <w:r w:rsidRPr="00FB2731">
        <w:rPr>
          <w:b/>
          <w:bCs/>
        </w:rPr>
        <w:t xml:space="preserve">Ответ: </w:t>
      </w:r>
      <w:r>
        <w:t>Кнопка «Удалить случай» находится за кнопкой «Случай» на вкладке «Случай», может быть скрыта. Если она скрыта – обратитесь к системному администратору.</w:t>
      </w:r>
    </w:p>
    <w:p w14:paraId="3798E5A7" w14:textId="18FF96D9" w:rsidR="00FB2731" w:rsidRDefault="00FB2731" w:rsidP="00FB2731">
      <w:pPr>
        <w:jc w:val="center"/>
      </w:pPr>
      <w:r>
        <w:rPr>
          <w:noProof/>
        </w:rPr>
        <w:drawing>
          <wp:inline distT="0" distB="0" distL="0" distR="0" wp14:anchorId="204ABEC7" wp14:editId="51B5E6B7">
            <wp:extent cx="4459857" cy="10110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7584" cy="10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1377" w14:textId="350B4338" w:rsidR="00AD01A1" w:rsidRPr="00FB2731" w:rsidRDefault="005D1921" w:rsidP="00FB2731">
      <w:pPr>
        <w:ind w:firstLine="708"/>
        <w:rPr>
          <w:i/>
          <w:iCs/>
        </w:rPr>
      </w:pPr>
      <w:r w:rsidRPr="00FB2731">
        <w:rPr>
          <w:i/>
          <w:iCs/>
        </w:rPr>
        <w:t xml:space="preserve">Как добавить себе ещё времени в графике? </w:t>
      </w:r>
    </w:p>
    <w:p w14:paraId="0C1E86CD" w14:textId="49A4B980" w:rsidR="005D1921" w:rsidRDefault="00FB2731" w:rsidP="00AD01A1">
      <w:r w:rsidRPr="00FB2731">
        <w:rPr>
          <w:b/>
          <w:bCs/>
        </w:rPr>
        <w:t>Ответ:</w:t>
      </w:r>
      <w:r>
        <w:t xml:space="preserve"> в левом нижнем углу в графике кнопка «Время» - «Добавить время». Тип времени – «Сверх графика»</w:t>
      </w:r>
    </w:p>
    <w:p w14:paraId="0B3782C5" w14:textId="6AB81CF0" w:rsidR="00FB2731" w:rsidRDefault="00FB2731" w:rsidP="00FB2731">
      <w:pPr>
        <w:jc w:val="center"/>
      </w:pPr>
      <w:r>
        <w:rPr>
          <w:noProof/>
        </w:rPr>
        <w:drawing>
          <wp:inline distT="0" distB="0" distL="0" distR="0" wp14:anchorId="343B2411" wp14:editId="21CB7738">
            <wp:extent cx="5633049" cy="1387541"/>
            <wp:effectExtent l="0" t="0" r="635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5685" cy="139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F917" w14:textId="300C7952" w:rsidR="009B703E" w:rsidRDefault="009B703E" w:rsidP="009B703E">
      <w:pPr>
        <w:ind w:firstLine="708"/>
        <w:rPr>
          <w:i/>
          <w:iCs/>
        </w:rPr>
      </w:pPr>
      <w:r w:rsidRPr="009B703E">
        <w:rPr>
          <w:i/>
          <w:iCs/>
        </w:rPr>
        <w:t>Если у пациента открыт случай по заболеванию и назначена явка, но на эту явку он не явился. Как закрывать случай?</w:t>
      </w:r>
    </w:p>
    <w:p w14:paraId="7CE8F2BB" w14:textId="7302AF70" w:rsidR="009B703E" w:rsidRDefault="009B703E" w:rsidP="009B703E">
      <w:r w:rsidRPr="00FB2731">
        <w:rPr>
          <w:b/>
          <w:bCs/>
        </w:rPr>
        <w:t>Ответ</w:t>
      </w:r>
      <w:r w:rsidRPr="009B703E">
        <w:rPr>
          <w:b/>
          <w:bCs/>
        </w:rPr>
        <w:t>:</w:t>
      </w:r>
      <w:r w:rsidRPr="009B703E">
        <w:t xml:space="preserve"> </w:t>
      </w:r>
      <w:r>
        <w:t>о</w:t>
      </w:r>
      <w:r w:rsidRPr="009B703E">
        <w:t>ткрывается случай</w:t>
      </w:r>
      <w:r>
        <w:t>,</w:t>
      </w:r>
      <w:r w:rsidRPr="009B703E">
        <w:t xml:space="preserve"> например 11 августа - добавили услугу, ожидают на повторную явку 1 сентября, случай остается открытым. Пациент на повторную явку не является, врач закрывает случай</w:t>
      </w:r>
      <w:r>
        <w:t>,</w:t>
      </w:r>
      <w:r w:rsidRPr="009B703E">
        <w:t xml:space="preserve"> когда посчитает нужным, например 3 сентября. То есть дата окончания случая будет 3 сентября. </w:t>
      </w:r>
    </w:p>
    <w:p w14:paraId="69970AD7" w14:textId="458F2373" w:rsidR="009B703E" w:rsidRDefault="009B703E" w:rsidP="009B703E">
      <w:r w:rsidRPr="009B703E">
        <w:t>Услуга при этом не добавляется. Выбирается соответствующий результат лечения "Лечение прервано по инициативе пациента" и цель посещения будет: 'Посещение по заболеванию'.</w:t>
      </w:r>
    </w:p>
    <w:p w14:paraId="1F10D0D5" w14:textId="2FBE046D" w:rsidR="009B703E" w:rsidRDefault="009B703E" w:rsidP="009B703E">
      <w:pPr>
        <w:ind w:firstLine="708"/>
        <w:rPr>
          <w:i/>
          <w:iCs/>
        </w:rPr>
      </w:pPr>
      <w:r w:rsidRPr="009B703E">
        <w:rPr>
          <w:i/>
          <w:iCs/>
        </w:rPr>
        <w:lastRenderedPageBreak/>
        <w:t>Как правильно оформить случай, если пациенту назначили лечение,</w:t>
      </w:r>
      <w:r>
        <w:rPr>
          <w:i/>
          <w:iCs/>
        </w:rPr>
        <w:t xml:space="preserve"> и</w:t>
      </w:r>
      <w:r w:rsidRPr="009B703E">
        <w:rPr>
          <w:i/>
          <w:iCs/>
        </w:rPr>
        <w:t xml:space="preserve"> оно может длить 2 - 3 месяца.</w:t>
      </w:r>
    </w:p>
    <w:p w14:paraId="60703284" w14:textId="4AF59DCE" w:rsidR="009B703E" w:rsidRDefault="009B703E" w:rsidP="009B703E">
      <w:pPr>
        <w:rPr>
          <w:i/>
          <w:iCs/>
        </w:rPr>
      </w:pPr>
      <w:r w:rsidRPr="00FB2731">
        <w:rPr>
          <w:b/>
          <w:bCs/>
        </w:rPr>
        <w:t>Ответ</w:t>
      </w:r>
      <w:r w:rsidRPr="009B703E">
        <w:rPr>
          <w:b/>
          <w:bCs/>
        </w:rPr>
        <w:t>:</w:t>
      </w:r>
      <w:r w:rsidRPr="009B703E">
        <w:t xml:space="preserve"> если пациенту необходимо длительное лечение, то случай не закрывается и продолжается </w:t>
      </w:r>
      <w:proofErr w:type="gramStart"/>
      <w:r w:rsidRPr="009B703E">
        <w:t>до тех пор пока</w:t>
      </w:r>
      <w:proofErr w:type="gramEnd"/>
      <w:r w:rsidRPr="009B703E">
        <w:t xml:space="preserve"> лечение не завершится</w:t>
      </w:r>
      <w:r>
        <w:t>.</w:t>
      </w:r>
    </w:p>
    <w:p w14:paraId="1F4FC37A" w14:textId="4CAC1DE7" w:rsidR="009B703E" w:rsidRPr="009B703E" w:rsidRDefault="009B703E" w:rsidP="009B703E">
      <w:r w:rsidRPr="009B703E">
        <w:t>(</w:t>
      </w:r>
      <w:r w:rsidRPr="009B703E">
        <w:t>ФОНД рекомендует не превышать длительность случая более чем на два месяца</w:t>
      </w:r>
      <w:r w:rsidRPr="009B703E">
        <w:t>)</w:t>
      </w:r>
    </w:p>
    <w:sectPr w:rsidR="009B703E" w:rsidRPr="009B703E" w:rsidSect="009B703E">
      <w:headerReference w:type="first" r:id="rId29"/>
      <w:pgSz w:w="11906" w:h="16838"/>
      <w:pgMar w:top="720" w:right="720" w:bottom="42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007C9" w14:textId="77777777" w:rsidR="000F7C1E" w:rsidRDefault="000F7C1E" w:rsidP="008F3326">
      <w:pPr>
        <w:spacing w:after="0" w:line="240" w:lineRule="auto"/>
      </w:pPr>
      <w:r>
        <w:separator/>
      </w:r>
    </w:p>
  </w:endnote>
  <w:endnote w:type="continuationSeparator" w:id="0">
    <w:p w14:paraId="250C418F" w14:textId="77777777" w:rsidR="000F7C1E" w:rsidRDefault="000F7C1E" w:rsidP="008F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A41B" w14:textId="77777777" w:rsidR="000F7C1E" w:rsidRDefault="000F7C1E" w:rsidP="008F3326">
      <w:pPr>
        <w:spacing w:after="0" w:line="240" w:lineRule="auto"/>
      </w:pPr>
      <w:r>
        <w:separator/>
      </w:r>
    </w:p>
  </w:footnote>
  <w:footnote w:type="continuationSeparator" w:id="0">
    <w:p w14:paraId="24B12991" w14:textId="77777777" w:rsidR="000F7C1E" w:rsidRDefault="000F7C1E" w:rsidP="008F3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7539" w14:textId="6D53C9C1" w:rsidR="00791F16" w:rsidRDefault="008042D2">
    <w:pPr>
      <w:pStyle w:val="a4"/>
    </w:pPr>
    <w:r>
      <w:t>Июль</w:t>
    </w:r>
    <w:r w:rsidR="00791F16"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E50F6"/>
    <w:multiLevelType w:val="hybridMultilevel"/>
    <w:tmpl w:val="12023122"/>
    <w:lvl w:ilvl="0" w:tplc="47B0777A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7271B"/>
    <w:multiLevelType w:val="hybridMultilevel"/>
    <w:tmpl w:val="352EA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A499C"/>
    <w:multiLevelType w:val="hybridMultilevel"/>
    <w:tmpl w:val="5316E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F3A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FCE2F23"/>
    <w:multiLevelType w:val="hybridMultilevel"/>
    <w:tmpl w:val="64FED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F66F7"/>
    <w:multiLevelType w:val="hybridMultilevel"/>
    <w:tmpl w:val="DCE4A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17A"/>
    <w:rsid w:val="00063D1D"/>
    <w:rsid w:val="00095DAD"/>
    <w:rsid w:val="000F7C1E"/>
    <w:rsid w:val="00101FB2"/>
    <w:rsid w:val="001A646E"/>
    <w:rsid w:val="001B002C"/>
    <w:rsid w:val="00285925"/>
    <w:rsid w:val="002C0470"/>
    <w:rsid w:val="002C18D3"/>
    <w:rsid w:val="002C7108"/>
    <w:rsid w:val="0037317A"/>
    <w:rsid w:val="0038321E"/>
    <w:rsid w:val="003B680D"/>
    <w:rsid w:val="004B1C9D"/>
    <w:rsid w:val="004C13B1"/>
    <w:rsid w:val="005D1921"/>
    <w:rsid w:val="00791F16"/>
    <w:rsid w:val="007D4AF1"/>
    <w:rsid w:val="008042D2"/>
    <w:rsid w:val="008C62DC"/>
    <w:rsid w:val="008F3326"/>
    <w:rsid w:val="009B703E"/>
    <w:rsid w:val="00AC58B2"/>
    <w:rsid w:val="00AD01A1"/>
    <w:rsid w:val="00AD089C"/>
    <w:rsid w:val="00BA1943"/>
    <w:rsid w:val="00C27A19"/>
    <w:rsid w:val="00CA5400"/>
    <w:rsid w:val="00CB0E3F"/>
    <w:rsid w:val="00D41CF6"/>
    <w:rsid w:val="00E82A0F"/>
    <w:rsid w:val="00EF4E31"/>
    <w:rsid w:val="00F43725"/>
    <w:rsid w:val="00F94B19"/>
    <w:rsid w:val="00FB2731"/>
    <w:rsid w:val="00FC3F31"/>
    <w:rsid w:val="00FC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CBF15"/>
  <w15:chartTrackingRefBased/>
  <w15:docId w15:val="{A369161C-58AA-4F1B-B4DA-D78695E7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82A0F"/>
    <w:pPr>
      <w:keepNext/>
      <w:keepLines/>
      <w:spacing w:before="240" w:after="0"/>
      <w:jc w:val="center"/>
      <w:outlineLvl w:val="0"/>
    </w:pPr>
    <w:rPr>
      <w:rFonts w:eastAsiaTheme="majorEastAsia" w:cstheme="minorHAns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F3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8F3326"/>
  </w:style>
  <w:style w:type="paragraph" w:styleId="a6">
    <w:name w:val="footer"/>
    <w:basedOn w:val="a0"/>
    <w:link w:val="a7"/>
    <w:uiPriority w:val="99"/>
    <w:unhideWhenUsed/>
    <w:rsid w:val="008F3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8F3326"/>
  </w:style>
  <w:style w:type="paragraph" w:styleId="a">
    <w:name w:val="Title"/>
    <w:basedOn w:val="a0"/>
    <w:next w:val="a0"/>
    <w:link w:val="a8"/>
    <w:uiPriority w:val="10"/>
    <w:qFormat/>
    <w:rsid w:val="00F94B19"/>
    <w:pPr>
      <w:numPr>
        <w:numId w:val="1"/>
      </w:numPr>
      <w:spacing w:after="0" w:line="240" w:lineRule="auto"/>
      <w:contextualSpacing/>
      <w:jc w:val="center"/>
    </w:pPr>
    <w:rPr>
      <w:rFonts w:eastAsiaTheme="majorEastAsia" w:cstheme="minorHAnsi"/>
      <w:b/>
      <w:bCs/>
      <w:spacing w:val="-10"/>
      <w:kern w:val="28"/>
      <w:sz w:val="24"/>
      <w:szCs w:val="24"/>
    </w:rPr>
  </w:style>
  <w:style w:type="character" w:customStyle="1" w:styleId="a8">
    <w:name w:val="Заголовок Знак"/>
    <w:basedOn w:val="a1"/>
    <w:link w:val="a"/>
    <w:uiPriority w:val="10"/>
    <w:rsid w:val="00F94B19"/>
    <w:rPr>
      <w:rFonts w:eastAsiaTheme="majorEastAsia" w:cstheme="minorHAnsi"/>
      <w:b/>
      <w:bCs/>
      <w:spacing w:val="-10"/>
      <w:kern w:val="28"/>
      <w:sz w:val="24"/>
      <w:szCs w:val="24"/>
    </w:rPr>
  </w:style>
  <w:style w:type="paragraph" w:customStyle="1" w:styleId="a9">
    <w:name w:val="Абзац"/>
    <w:basedOn w:val="a0"/>
    <w:link w:val="aa"/>
    <w:qFormat/>
    <w:rsid w:val="003B680D"/>
    <w:pPr>
      <w:ind w:firstLine="360"/>
      <w:jc w:val="both"/>
    </w:pPr>
  </w:style>
  <w:style w:type="character" w:customStyle="1" w:styleId="aa">
    <w:name w:val="Абзац Знак"/>
    <w:basedOn w:val="a1"/>
    <w:link w:val="a9"/>
    <w:rsid w:val="003B680D"/>
  </w:style>
  <w:style w:type="paragraph" w:styleId="ab">
    <w:name w:val="List Paragraph"/>
    <w:basedOn w:val="a0"/>
    <w:uiPriority w:val="34"/>
    <w:qFormat/>
    <w:rsid w:val="00791F16"/>
    <w:pPr>
      <w:ind w:left="720"/>
      <w:contextualSpacing/>
    </w:pPr>
  </w:style>
  <w:style w:type="paragraph" w:customStyle="1" w:styleId="ac">
    <w:name w:val="Рис"/>
    <w:basedOn w:val="a0"/>
    <w:link w:val="ad"/>
    <w:qFormat/>
    <w:rsid w:val="00C27A19"/>
    <w:pPr>
      <w:jc w:val="center"/>
    </w:pPr>
  </w:style>
  <w:style w:type="character" w:customStyle="1" w:styleId="10">
    <w:name w:val="Заголовок 1 Знак"/>
    <w:basedOn w:val="a1"/>
    <w:link w:val="1"/>
    <w:uiPriority w:val="9"/>
    <w:rsid w:val="00E82A0F"/>
    <w:rPr>
      <w:rFonts w:eastAsiaTheme="majorEastAsia" w:cstheme="minorHAnsi"/>
      <w:b/>
      <w:bCs/>
      <w:sz w:val="32"/>
      <w:szCs w:val="32"/>
    </w:rPr>
  </w:style>
  <w:style w:type="character" w:customStyle="1" w:styleId="ad">
    <w:name w:val="Рис Знак"/>
    <w:basedOn w:val="a1"/>
    <w:link w:val="ac"/>
    <w:rsid w:val="00C2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5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11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DikarevM</cp:lastModifiedBy>
  <cp:revision>7</cp:revision>
  <dcterms:created xsi:type="dcterms:W3CDTF">2024-04-18T13:37:00Z</dcterms:created>
  <dcterms:modified xsi:type="dcterms:W3CDTF">2024-09-06T05:18:00Z</dcterms:modified>
</cp:coreProperties>
</file>