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E6E" w:rsidRPr="006561C0" w:rsidRDefault="00D95CBD" w:rsidP="00D95C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561C0">
        <w:rPr>
          <w:rFonts w:ascii="Times New Roman" w:hAnsi="Times New Roman" w:cs="Times New Roman"/>
          <w:sz w:val="28"/>
          <w:szCs w:val="28"/>
        </w:rPr>
        <w:t>Оформление случаев диспансерного наблюдения</w:t>
      </w:r>
    </w:p>
    <w:p w:rsidR="00D95CBD" w:rsidRPr="006561C0" w:rsidRDefault="00D95CBD" w:rsidP="00D95CBD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561C0">
        <w:rPr>
          <w:rFonts w:ascii="Times New Roman" w:hAnsi="Times New Roman" w:cs="Times New Roman"/>
          <w:b/>
          <w:color w:val="FF0000"/>
          <w:sz w:val="28"/>
          <w:szCs w:val="28"/>
        </w:rPr>
        <w:t>Согласно новым требованиям оплата случаев по диспансерному наблюдению будет производиться в соответствии с проведенными пациенту исследованиями. Ранее был комплексный тариф, с 2026</w:t>
      </w:r>
      <w:r w:rsidR="00A2739B" w:rsidRPr="006561C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6561C0">
        <w:rPr>
          <w:rFonts w:ascii="Times New Roman" w:hAnsi="Times New Roman" w:cs="Times New Roman"/>
          <w:b/>
          <w:color w:val="FF0000"/>
          <w:sz w:val="28"/>
          <w:szCs w:val="28"/>
        </w:rPr>
        <w:t>года данный тариф исключается.</w:t>
      </w:r>
    </w:p>
    <w:p w:rsidR="00D95CBD" w:rsidRPr="006561C0" w:rsidRDefault="00D95CBD" w:rsidP="00D95CB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61C0">
        <w:rPr>
          <w:rFonts w:ascii="Times New Roman" w:hAnsi="Times New Roman" w:cs="Times New Roman"/>
          <w:sz w:val="28"/>
          <w:szCs w:val="28"/>
        </w:rPr>
        <w:t>Для того, чтобы корректно оформить случай диспансерного наблюдения в программе ПК Здравоохранение необходимо в случае выбрать</w:t>
      </w:r>
      <w:r w:rsidR="00900E12" w:rsidRPr="006561C0">
        <w:rPr>
          <w:rFonts w:ascii="Times New Roman" w:hAnsi="Times New Roman" w:cs="Times New Roman"/>
          <w:sz w:val="28"/>
          <w:szCs w:val="28"/>
        </w:rPr>
        <w:t xml:space="preserve"> способ оплаты = </w:t>
      </w:r>
      <w:r w:rsidR="00900E12" w:rsidRPr="006561C0">
        <w:rPr>
          <w:rFonts w:ascii="Times New Roman" w:hAnsi="Times New Roman" w:cs="Times New Roman"/>
          <w:b/>
          <w:sz w:val="28"/>
          <w:szCs w:val="28"/>
        </w:rPr>
        <w:t>За Посещение</w:t>
      </w:r>
      <w:r w:rsidR="00900E12" w:rsidRPr="006561C0">
        <w:rPr>
          <w:rFonts w:ascii="Times New Roman" w:hAnsi="Times New Roman" w:cs="Times New Roman"/>
          <w:sz w:val="28"/>
          <w:szCs w:val="28"/>
        </w:rPr>
        <w:t>;</w:t>
      </w:r>
      <w:r w:rsidRPr="006561C0">
        <w:rPr>
          <w:rFonts w:ascii="Times New Roman" w:hAnsi="Times New Roman" w:cs="Times New Roman"/>
          <w:sz w:val="28"/>
          <w:szCs w:val="28"/>
        </w:rPr>
        <w:t xml:space="preserve"> цель посещения = </w:t>
      </w:r>
      <w:r w:rsidRPr="006561C0">
        <w:rPr>
          <w:rFonts w:ascii="Times New Roman" w:hAnsi="Times New Roman" w:cs="Times New Roman"/>
          <w:b/>
          <w:sz w:val="28"/>
          <w:szCs w:val="28"/>
        </w:rPr>
        <w:t xml:space="preserve">Диспансерное наблюдение, </w:t>
      </w:r>
      <w:r w:rsidRPr="006561C0">
        <w:rPr>
          <w:rFonts w:ascii="Times New Roman" w:hAnsi="Times New Roman" w:cs="Times New Roman"/>
          <w:sz w:val="28"/>
          <w:szCs w:val="28"/>
        </w:rPr>
        <w:t>а также в перечень выполненных услуг добавить все услуги, которые были оказаны пациенту (перечень необходимых услуг в соответствии с тем или иным диагнозом прописаны в приказе 168н)</w:t>
      </w:r>
      <w:r w:rsidR="001E272F" w:rsidRPr="006561C0">
        <w:rPr>
          <w:rFonts w:ascii="Times New Roman" w:hAnsi="Times New Roman" w:cs="Times New Roman"/>
          <w:sz w:val="28"/>
          <w:szCs w:val="28"/>
        </w:rPr>
        <w:t>.</w:t>
      </w:r>
    </w:p>
    <w:p w:rsidR="00D95CBD" w:rsidRDefault="00D95CBD" w:rsidP="00D95CB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61C0">
        <w:rPr>
          <w:rFonts w:ascii="Times New Roman" w:hAnsi="Times New Roman" w:cs="Times New Roman"/>
          <w:b/>
          <w:sz w:val="28"/>
          <w:szCs w:val="28"/>
        </w:rPr>
        <w:t>Пример</w:t>
      </w:r>
      <w:r w:rsidR="00900E12" w:rsidRPr="006561C0">
        <w:rPr>
          <w:rFonts w:ascii="Times New Roman" w:hAnsi="Times New Roman" w:cs="Times New Roman"/>
          <w:sz w:val="28"/>
          <w:szCs w:val="28"/>
        </w:rPr>
        <w:t xml:space="preserve"> заполнения случая с </w:t>
      </w:r>
      <w:r w:rsidR="00900E12" w:rsidRPr="006561C0">
        <w:rPr>
          <w:rFonts w:ascii="Times New Roman" w:hAnsi="Times New Roman" w:cs="Times New Roman"/>
          <w:sz w:val="28"/>
          <w:szCs w:val="28"/>
          <w:lang w:val="en-US"/>
        </w:rPr>
        <w:t>DS</w:t>
      </w:r>
      <w:r w:rsidR="00900E12" w:rsidRPr="006561C0">
        <w:rPr>
          <w:rFonts w:ascii="Times New Roman" w:hAnsi="Times New Roman" w:cs="Times New Roman"/>
          <w:sz w:val="28"/>
          <w:szCs w:val="28"/>
        </w:rPr>
        <w:t xml:space="preserve">: </w:t>
      </w:r>
      <w:r w:rsidR="00900E12" w:rsidRPr="006561C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00E12" w:rsidRPr="006561C0">
        <w:rPr>
          <w:rFonts w:ascii="Times New Roman" w:hAnsi="Times New Roman" w:cs="Times New Roman"/>
          <w:sz w:val="28"/>
          <w:szCs w:val="28"/>
        </w:rPr>
        <w:t>11.9</w:t>
      </w:r>
    </w:p>
    <w:p w:rsidR="000958A4" w:rsidRDefault="000958A4" w:rsidP="000958A4">
      <w:pPr>
        <w:ind w:left="-127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1E01C84" wp14:editId="6DB2EC96">
            <wp:extent cx="6614504" cy="2933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18452" cy="2935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58A4" w:rsidRDefault="000958A4" w:rsidP="000958A4">
      <w:pPr>
        <w:ind w:left="-127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58A4" w:rsidRDefault="000958A4" w:rsidP="000958A4">
      <w:pPr>
        <w:ind w:left="-127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58A4" w:rsidRDefault="000958A4" w:rsidP="000958A4">
      <w:pPr>
        <w:ind w:left="-127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58A4" w:rsidRDefault="000958A4" w:rsidP="000958A4">
      <w:pPr>
        <w:ind w:left="-127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58A4" w:rsidRDefault="000958A4" w:rsidP="000958A4">
      <w:pPr>
        <w:ind w:left="-127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58A4" w:rsidRDefault="000958A4" w:rsidP="000958A4">
      <w:pPr>
        <w:ind w:left="-127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58A4" w:rsidRDefault="000958A4" w:rsidP="000958A4">
      <w:pPr>
        <w:ind w:left="-127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58A4" w:rsidRDefault="000958A4" w:rsidP="000958A4">
      <w:pPr>
        <w:ind w:left="-127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58A4" w:rsidRDefault="000958A4" w:rsidP="000958A4">
      <w:pPr>
        <w:ind w:left="-127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58A4" w:rsidRPr="006561C0" w:rsidRDefault="000958A4" w:rsidP="000958A4">
      <w:pPr>
        <w:ind w:left="-127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0E12" w:rsidRPr="00900E12" w:rsidRDefault="00900E12" w:rsidP="00900E1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0E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ДИСПАНСЕРНОЕ НАБЛЮДЕНИЕ ЗА ВЗРОСЛЫМ НАСЕЛЕНИЕМ ВРАЧОМ-ТЕРАПЕВТОМ</w:t>
      </w:r>
    </w:p>
    <w:tbl>
      <w:tblPr>
        <w:tblW w:w="5844" w:type="pct"/>
        <w:tblCellSpacing w:w="15" w:type="dxa"/>
        <w:tblInd w:w="-1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"/>
        <w:gridCol w:w="1792"/>
        <w:gridCol w:w="2152"/>
        <w:gridCol w:w="1876"/>
        <w:gridCol w:w="4665"/>
      </w:tblGrid>
      <w:tr w:rsidR="006561C0" w:rsidRPr="00FE663C" w:rsidTr="006561C0">
        <w:trPr>
          <w:tblCellSpacing w:w="15" w:type="dxa"/>
        </w:trPr>
        <w:tc>
          <w:tcPr>
            <w:tcW w:w="1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1C0" w:rsidRPr="00900E12" w:rsidRDefault="006561C0" w:rsidP="0090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E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 п/п</w:t>
            </w:r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1C0" w:rsidRPr="00900E12" w:rsidRDefault="006561C0" w:rsidP="0090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E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Код по Международной статистической </w:t>
            </w:r>
            <w:hyperlink r:id="rId5" w:anchor="l0" w:tgtFrame="_blank" w:history="1">
              <w:r w:rsidRPr="00FE663C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классификации</w:t>
              </w:r>
            </w:hyperlink>
            <w:r w:rsidRPr="00900E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болезней и проблем, связанных со здоровьем, 10-го пересмотра &lt;1&gt;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1C0" w:rsidRPr="00900E12" w:rsidRDefault="006561C0" w:rsidP="0090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E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Хроническое заболевание, функциональное расстройство, иное состояние, при наличии которых устанавливается диспансерное наблюдение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1C0" w:rsidRPr="00900E12" w:rsidRDefault="006561C0" w:rsidP="0090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E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Минимальная периодичность диспансерных приемов (осмотров, консультаций)</w:t>
            </w:r>
          </w:p>
        </w:tc>
        <w:tc>
          <w:tcPr>
            <w:tcW w:w="21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1C0" w:rsidRPr="00900E12" w:rsidRDefault="006561C0" w:rsidP="0090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E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Контролируемые показатели состояния здоровья в рамках проведения диспансерного наблюдения</w:t>
            </w:r>
          </w:p>
        </w:tc>
      </w:tr>
      <w:tr w:rsidR="006561C0" w:rsidRPr="00FE663C" w:rsidTr="00C326A8">
        <w:trPr>
          <w:trHeight w:val="3665"/>
          <w:tblCellSpacing w:w="15" w:type="dxa"/>
        </w:trPr>
        <w:tc>
          <w:tcPr>
            <w:tcW w:w="1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1C0" w:rsidRPr="00900E12" w:rsidRDefault="006561C0" w:rsidP="0090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0" w:name="l450"/>
            <w:bookmarkEnd w:id="0"/>
            <w:r w:rsidRPr="00900E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1C0" w:rsidRPr="00900E12" w:rsidRDefault="006561C0" w:rsidP="0090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E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I10 - I15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1C0" w:rsidRPr="00900E12" w:rsidRDefault="006561C0" w:rsidP="0090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E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Болезни, характеризующиеся повышенным </w:t>
            </w:r>
            <w:bookmarkStart w:id="1" w:name="l35"/>
            <w:bookmarkEnd w:id="1"/>
            <w:r w:rsidRPr="00900E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кровяным давлением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1C0" w:rsidRPr="00900E12" w:rsidRDefault="006561C0" w:rsidP="0090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E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клиническими рекомендациями, но не реже 1 раза в год</w:t>
            </w:r>
          </w:p>
        </w:tc>
        <w:tc>
          <w:tcPr>
            <w:tcW w:w="21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1C0" w:rsidRPr="00FE663C" w:rsidRDefault="006561C0" w:rsidP="0090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E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Вес (индекс массы тела &lt;2&gt;), окружность талии, статус курения;</w:t>
            </w:r>
            <w:r w:rsidRPr="00900E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артериальное давление &lt;3&gt;, частота сердечных сокращений &lt;4&gt;;</w:t>
            </w:r>
            <w:r w:rsidRPr="00900E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FE66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1) </w:t>
            </w:r>
            <w:r w:rsidRPr="00900E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скорость клубочковой фильтрации (не реже 1 раза в год);</w:t>
            </w:r>
            <w:r w:rsidRPr="00900E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FE66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2) </w:t>
            </w:r>
            <w:r w:rsidRPr="00900E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холестерин-липопротеины низкой плотности &lt;5&gt; (не реже 1 раза в год);</w:t>
            </w:r>
            <w:r w:rsidRPr="00900E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="00C326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3) </w:t>
            </w:r>
            <w:r w:rsidRPr="00900E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альбуминурия в разовой порции мочи (не реже 1 раза в год);</w:t>
            </w:r>
            <w:r w:rsidRPr="00900E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="00C326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FE66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</w:t>
            </w:r>
            <w:r w:rsidRPr="00900E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отсутствие признаков прогрессирования заболевания по результатам электрокардиограммы &lt;6&gt; (не реже 1 раза в год);</w:t>
            </w:r>
            <w:r w:rsidRPr="00900E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bookmarkStart w:id="2" w:name="l36"/>
            <w:bookmarkEnd w:id="2"/>
          </w:p>
          <w:p w:rsidR="006561C0" w:rsidRPr="00900E12" w:rsidRDefault="00C326A8" w:rsidP="0090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6561C0" w:rsidRPr="00FE66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Прием (осмотр, консультация) врача-терапевта участкового первичный</w:t>
            </w:r>
          </w:p>
        </w:tc>
      </w:tr>
    </w:tbl>
    <w:p w:rsidR="00D95CBD" w:rsidRDefault="00D95CBD" w:rsidP="00B461B2">
      <w:pPr>
        <w:ind w:hanging="851"/>
        <w:jc w:val="center"/>
        <w:rPr>
          <w:sz w:val="24"/>
          <w:lang w:val="en-US"/>
        </w:rPr>
      </w:pPr>
      <w:bookmarkStart w:id="3" w:name="_GoBack"/>
      <w:bookmarkEnd w:id="3"/>
    </w:p>
    <w:p w:rsidR="00D1491F" w:rsidRPr="00B461B2" w:rsidRDefault="00D1491F" w:rsidP="00382E8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61B2">
        <w:rPr>
          <w:rFonts w:ascii="Times New Roman" w:hAnsi="Times New Roman" w:cs="Times New Roman"/>
          <w:sz w:val="28"/>
          <w:szCs w:val="28"/>
        </w:rPr>
        <w:t>Обратите внимание, что все выполненные услуги должны входить в период проведения диспансерного наблюдения</w:t>
      </w:r>
      <w:r w:rsidR="00A2739B" w:rsidRPr="00B461B2">
        <w:rPr>
          <w:rFonts w:ascii="Times New Roman" w:hAnsi="Times New Roman" w:cs="Times New Roman"/>
          <w:sz w:val="28"/>
          <w:szCs w:val="28"/>
        </w:rPr>
        <w:t>.</w:t>
      </w:r>
      <w:r w:rsidRPr="00B461B2">
        <w:rPr>
          <w:rFonts w:ascii="Times New Roman" w:hAnsi="Times New Roman" w:cs="Times New Roman"/>
          <w:sz w:val="28"/>
          <w:szCs w:val="28"/>
        </w:rPr>
        <w:t xml:space="preserve"> </w:t>
      </w:r>
      <w:r w:rsidR="00A2739B" w:rsidRPr="00B461B2">
        <w:rPr>
          <w:rFonts w:ascii="Times New Roman" w:hAnsi="Times New Roman" w:cs="Times New Roman"/>
          <w:sz w:val="28"/>
          <w:szCs w:val="28"/>
        </w:rPr>
        <w:t>Е</w:t>
      </w:r>
      <w:r w:rsidRPr="00B461B2">
        <w:rPr>
          <w:rFonts w:ascii="Times New Roman" w:hAnsi="Times New Roman" w:cs="Times New Roman"/>
          <w:sz w:val="28"/>
          <w:szCs w:val="28"/>
        </w:rPr>
        <w:t>сли пациенту не удалось провести все назначенные услуги в день приема у врача, то случай должен закрыться по факту выпо</w:t>
      </w:r>
      <w:r w:rsidR="00986851" w:rsidRPr="00B461B2">
        <w:rPr>
          <w:rFonts w:ascii="Times New Roman" w:hAnsi="Times New Roman" w:cs="Times New Roman"/>
          <w:sz w:val="28"/>
          <w:szCs w:val="28"/>
        </w:rPr>
        <w:t>лнения последнего исследования</w:t>
      </w:r>
      <w:r w:rsidR="001E272F" w:rsidRPr="00B461B2">
        <w:rPr>
          <w:rFonts w:ascii="Times New Roman" w:hAnsi="Times New Roman" w:cs="Times New Roman"/>
          <w:sz w:val="28"/>
          <w:szCs w:val="28"/>
        </w:rPr>
        <w:t>.</w:t>
      </w:r>
      <w:r w:rsidR="00986851" w:rsidRPr="00B461B2">
        <w:rPr>
          <w:rFonts w:ascii="Times New Roman" w:hAnsi="Times New Roman" w:cs="Times New Roman"/>
          <w:sz w:val="28"/>
          <w:szCs w:val="28"/>
        </w:rPr>
        <w:t xml:space="preserve"> </w:t>
      </w:r>
      <w:r w:rsidR="001E272F" w:rsidRPr="00B461B2">
        <w:rPr>
          <w:rFonts w:ascii="Times New Roman" w:hAnsi="Times New Roman" w:cs="Times New Roman"/>
          <w:sz w:val="28"/>
          <w:szCs w:val="28"/>
        </w:rPr>
        <w:t>Т</w:t>
      </w:r>
      <w:r w:rsidR="00986851" w:rsidRPr="00B461B2">
        <w:rPr>
          <w:rFonts w:ascii="Times New Roman" w:hAnsi="Times New Roman" w:cs="Times New Roman"/>
          <w:sz w:val="28"/>
          <w:szCs w:val="28"/>
        </w:rPr>
        <w:t xml:space="preserve">акже </w:t>
      </w:r>
      <w:r w:rsidR="00986851" w:rsidRPr="00B461B2">
        <w:rPr>
          <w:rFonts w:ascii="Times New Roman" w:hAnsi="Times New Roman" w:cs="Times New Roman"/>
          <w:b/>
          <w:color w:val="FF0000"/>
          <w:sz w:val="28"/>
          <w:szCs w:val="28"/>
        </w:rPr>
        <w:t>важно!</w:t>
      </w:r>
      <w:r w:rsidR="00986851" w:rsidRPr="00B461B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86851" w:rsidRPr="00B461B2">
        <w:rPr>
          <w:rFonts w:ascii="Times New Roman" w:hAnsi="Times New Roman" w:cs="Times New Roman"/>
          <w:sz w:val="28"/>
          <w:szCs w:val="28"/>
        </w:rPr>
        <w:t xml:space="preserve">чтобы закрывающей услугой был прием врача (терапевт, ВОП, кардиолог и </w:t>
      </w:r>
      <w:proofErr w:type="spellStart"/>
      <w:r w:rsidR="00986851" w:rsidRPr="00B461B2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="00986851" w:rsidRPr="00B461B2">
        <w:rPr>
          <w:rFonts w:ascii="Times New Roman" w:hAnsi="Times New Roman" w:cs="Times New Roman"/>
          <w:sz w:val="28"/>
          <w:szCs w:val="28"/>
        </w:rPr>
        <w:t xml:space="preserve">). </w:t>
      </w:r>
      <w:r w:rsidR="001E272F" w:rsidRPr="00B461B2">
        <w:rPr>
          <w:rFonts w:ascii="Times New Roman" w:hAnsi="Times New Roman" w:cs="Times New Roman"/>
          <w:sz w:val="28"/>
          <w:szCs w:val="28"/>
        </w:rPr>
        <w:t>Дата п</w:t>
      </w:r>
      <w:r w:rsidR="00986851" w:rsidRPr="00B461B2">
        <w:rPr>
          <w:rFonts w:ascii="Times New Roman" w:hAnsi="Times New Roman" w:cs="Times New Roman"/>
          <w:sz w:val="28"/>
          <w:szCs w:val="28"/>
        </w:rPr>
        <w:t>рием</w:t>
      </w:r>
      <w:r w:rsidR="001E272F" w:rsidRPr="00B461B2">
        <w:rPr>
          <w:rFonts w:ascii="Times New Roman" w:hAnsi="Times New Roman" w:cs="Times New Roman"/>
          <w:sz w:val="28"/>
          <w:szCs w:val="28"/>
        </w:rPr>
        <w:t>а</w:t>
      </w:r>
      <w:r w:rsidR="00986851" w:rsidRPr="00B461B2">
        <w:rPr>
          <w:rFonts w:ascii="Times New Roman" w:hAnsi="Times New Roman" w:cs="Times New Roman"/>
          <w:sz w:val="28"/>
          <w:szCs w:val="28"/>
        </w:rPr>
        <w:t xml:space="preserve"> врача должн</w:t>
      </w:r>
      <w:r w:rsidR="001E272F" w:rsidRPr="00B461B2">
        <w:rPr>
          <w:rFonts w:ascii="Times New Roman" w:hAnsi="Times New Roman" w:cs="Times New Roman"/>
          <w:sz w:val="28"/>
          <w:szCs w:val="28"/>
        </w:rPr>
        <w:t>а</w:t>
      </w:r>
      <w:r w:rsidR="00986851" w:rsidRPr="00B461B2">
        <w:rPr>
          <w:rFonts w:ascii="Times New Roman" w:hAnsi="Times New Roman" w:cs="Times New Roman"/>
          <w:sz w:val="28"/>
          <w:szCs w:val="28"/>
        </w:rPr>
        <w:t xml:space="preserve"> быть равн</w:t>
      </w:r>
      <w:r w:rsidR="001E272F" w:rsidRPr="00B461B2">
        <w:rPr>
          <w:rFonts w:ascii="Times New Roman" w:hAnsi="Times New Roman" w:cs="Times New Roman"/>
          <w:sz w:val="28"/>
          <w:szCs w:val="28"/>
        </w:rPr>
        <w:t>а</w:t>
      </w:r>
      <w:r w:rsidR="00986851" w:rsidRPr="00B461B2">
        <w:rPr>
          <w:rFonts w:ascii="Times New Roman" w:hAnsi="Times New Roman" w:cs="Times New Roman"/>
          <w:sz w:val="28"/>
          <w:szCs w:val="28"/>
        </w:rPr>
        <w:t xml:space="preserve"> дате закрытия случая. </w:t>
      </w:r>
    </w:p>
    <w:p w:rsidR="004147CF" w:rsidRDefault="00D1491F" w:rsidP="00382E8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61B2">
        <w:rPr>
          <w:rFonts w:ascii="Times New Roman" w:hAnsi="Times New Roman" w:cs="Times New Roman"/>
          <w:sz w:val="28"/>
          <w:szCs w:val="28"/>
        </w:rPr>
        <w:t>На приведенном примере</w:t>
      </w:r>
      <w:r w:rsidR="004147CF">
        <w:rPr>
          <w:rFonts w:ascii="Times New Roman" w:hAnsi="Times New Roman" w:cs="Times New Roman"/>
          <w:sz w:val="28"/>
          <w:szCs w:val="28"/>
        </w:rPr>
        <w:t xml:space="preserve"> у пациента регистрация ЭКГ 30.03.2026;</w:t>
      </w:r>
      <w:r w:rsidRPr="00B461B2">
        <w:rPr>
          <w:rFonts w:ascii="Times New Roman" w:hAnsi="Times New Roman" w:cs="Times New Roman"/>
          <w:sz w:val="28"/>
          <w:szCs w:val="28"/>
        </w:rPr>
        <w:t xml:space="preserve"> </w:t>
      </w:r>
      <w:r w:rsidR="00986851" w:rsidRPr="00B461B2">
        <w:rPr>
          <w:rFonts w:ascii="Times New Roman" w:hAnsi="Times New Roman" w:cs="Times New Roman"/>
          <w:sz w:val="28"/>
          <w:szCs w:val="28"/>
        </w:rPr>
        <w:t xml:space="preserve">исследование уровня </w:t>
      </w:r>
      <w:proofErr w:type="spellStart"/>
      <w:r w:rsidR="004147CF">
        <w:rPr>
          <w:rFonts w:ascii="Times New Roman" w:hAnsi="Times New Roman" w:cs="Times New Roman"/>
          <w:sz w:val="28"/>
          <w:szCs w:val="28"/>
        </w:rPr>
        <w:t>креатинина</w:t>
      </w:r>
      <w:proofErr w:type="spellEnd"/>
      <w:r w:rsidR="004147CF">
        <w:rPr>
          <w:rFonts w:ascii="Times New Roman" w:hAnsi="Times New Roman" w:cs="Times New Roman"/>
          <w:sz w:val="28"/>
          <w:szCs w:val="28"/>
        </w:rPr>
        <w:t xml:space="preserve">, холестерин-липопротеин, альбуминурия </w:t>
      </w:r>
      <w:r w:rsidRPr="00B461B2">
        <w:rPr>
          <w:rFonts w:ascii="Times New Roman" w:hAnsi="Times New Roman" w:cs="Times New Roman"/>
          <w:sz w:val="28"/>
          <w:szCs w:val="28"/>
        </w:rPr>
        <w:t>выполнен</w:t>
      </w:r>
      <w:r w:rsidR="00986851" w:rsidRPr="00B461B2">
        <w:rPr>
          <w:rFonts w:ascii="Times New Roman" w:hAnsi="Times New Roman" w:cs="Times New Roman"/>
          <w:sz w:val="28"/>
          <w:szCs w:val="28"/>
        </w:rPr>
        <w:t>ы</w:t>
      </w:r>
      <w:r w:rsidRPr="00B461B2">
        <w:rPr>
          <w:rFonts w:ascii="Times New Roman" w:hAnsi="Times New Roman" w:cs="Times New Roman"/>
          <w:sz w:val="28"/>
          <w:szCs w:val="28"/>
        </w:rPr>
        <w:t xml:space="preserve"> </w:t>
      </w:r>
      <w:r w:rsidR="004147CF">
        <w:rPr>
          <w:rFonts w:ascii="Times New Roman" w:hAnsi="Times New Roman" w:cs="Times New Roman"/>
          <w:sz w:val="28"/>
          <w:szCs w:val="28"/>
        </w:rPr>
        <w:t>31</w:t>
      </w:r>
      <w:r w:rsidR="00986851" w:rsidRPr="00B461B2">
        <w:rPr>
          <w:rFonts w:ascii="Times New Roman" w:hAnsi="Times New Roman" w:cs="Times New Roman"/>
          <w:sz w:val="28"/>
          <w:szCs w:val="28"/>
        </w:rPr>
        <w:t>.03</w:t>
      </w:r>
      <w:r w:rsidR="001E272F" w:rsidRPr="00B461B2">
        <w:rPr>
          <w:rFonts w:ascii="Times New Roman" w:hAnsi="Times New Roman" w:cs="Times New Roman"/>
          <w:sz w:val="28"/>
          <w:szCs w:val="28"/>
        </w:rPr>
        <w:t>.</w:t>
      </w:r>
      <w:r w:rsidR="004147CF">
        <w:rPr>
          <w:rFonts w:ascii="Times New Roman" w:hAnsi="Times New Roman" w:cs="Times New Roman"/>
          <w:sz w:val="28"/>
          <w:szCs w:val="28"/>
        </w:rPr>
        <w:t>2026.</w:t>
      </w:r>
      <w:r w:rsidR="00986851" w:rsidRPr="00B461B2">
        <w:rPr>
          <w:rFonts w:ascii="Times New Roman" w:hAnsi="Times New Roman" w:cs="Times New Roman"/>
          <w:sz w:val="28"/>
          <w:szCs w:val="28"/>
        </w:rPr>
        <w:t xml:space="preserve"> </w:t>
      </w:r>
      <w:r w:rsidR="001E272F" w:rsidRPr="00B461B2">
        <w:rPr>
          <w:rFonts w:ascii="Times New Roman" w:hAnsi="Times New Roman" w:cs="Times New Roman"/>
          <w:sz w:val="28"/>
          <w:szCs w:val="28"/>
        </w:rPr>
        <w:t>П</w:t>
      </w:r>
      <w:r w:rsidR="004147CF">
        <w:rPr>
          <w:rFonts w:ascii="Times New Roman" w:hAnsi="Times New Roman" w:cs="Times New Roman"/>
          <w:sz w:val="28"/>
          <w:szCs w:val="28"/>
        </w:rPr>
        <w:t>рием терапевта состоялся 01.04.2026</w:t>
      </w:r>
      <w:r w:rsidR="001E272F" w:rsidRPr="00B461B2">
        <w:rPr>
          <w:rFonts w:ascii="Times New Roman" w:hAnsi="Times New Roman" w:cs="Times New Roman"/>
          <w:sz w:val="28"/>
          <w:szCs w:val="28"/>
        </w:rPr>
        <w:t>,</w:t>
      </w:r>
      <w:r w:rsidR="00986851" w:rsidRPr="00B461B2">
        <w:rPr>
          <w:rFonts w:ascii="Times New Roman" w:hAnsi="Times New Roman" w:cs="Times New Roman"/>
          <w:sz w:val="28"/>
          <w:szCs w:val="28"/>
        </w:rPr>
        <w:t xml:space="preserve"> </w:t>
      </w:r>
      <w:r w:rsidRPr="00B461B2">
        <w:rPr>
          <w:rFonts w:ascii="Times New Roman" w:hAnsi="Times New Roman" w:cs="Times New Roman"/>
          <w:sz w:val="28"/>
          <w:szCs w:val="28"/>
        </w:rPr>
        <w:t xml:space="preserve">соответственно дата </w:t>
      </w:r>
      <w:r w:rsidR="004147CF">
        <w:rPr>
          <w:rFonts w:ascii="Times New Roman" w:hAnsi="Times New Roman" w:cs="Times New Roman"/>
          <w:sz w:val="28"/>
          <w:szCs w:val="28"/>
        </w:rPr>
        <w:t>открытия случая у нас 30.03.</w:t>
      </w:r>
      <w:r w:rsidR="00382E89">
        <w:rPr>
          <w:rFonts w:ascii="Times New Roman" w:hAnsi="Times New Roman" w:cs="Times New Roman"/>
          <w:sz w:val="28"/>
          <w:szCs w:val="28"/>
        </w:rPr>
        <w:t>2026, дата закрытия случая</w:t>
      </w:r>
      <w:r w:rsidR="004147CF">
        <w:rPr>
          <w:rFonts w:ascii="Times New Roman" w:hAnsi="Times New Roman" w:cs="Times New Roman"/>
          <w:sz w:val="28"/>
          <w:szCs w:val="28"/>
        </w:rPr>
        <w:t xml:space="preserve"> 01.04</w:t>
      </w:r>
      <w:r w:rsidRPr="00B461B2">
        <w:rPr>
          <w:rFonts w:ascii="Times New Roman" w:hAnsi="Times New Roman" w:cs="Times New Roman"/>
          <w:sz w:val="28"/>
          <w:szCs w:val="28"/>
        </w:rPr>
        <w:t>.</w:t>
      </w:r>
      <w:r w:rsidR="004147CF">
        <w:rPr>
          <w:rFonts w:ascii="Times New Roman" w:hAnsi="Times New Roman" w:cs="Times New Roman"/>
          <w:sz w:val="28"/>
          <w:szCs w:val="28"/>
        </w:rPr>
        <w:t xml:space="preserve">2026 </w:t>
      </w:r>
      <w:r w:rsidR="004147CF" w:rsidRPr="00B461B2">
        <w:rPr>
          <w:rFonts w:ascii="Times New Roman" w:hAnsi="Times New Roman" w:cs="Times New Roman"/>
          <w:sz w:val="28"/>
          <w:szCs w:val="28"/>
        </w:rPr>
        <w:t xml:space="preserve">все </w:t>
      </w:r>
      <w:r w:rsidR="00382E89">
        <w:rPr>
          <w:rFonts w:ascii="Times New Roman" w:hAnsi="Times New Roman" w:cs="Times New Roman"/>
          <w:sz w:val="28"/>
          <w:szCs w:val="28"/>
        </w:rPr>
        <w:t>услуги выполнены</w:t>
      </w:r>
      <w:r w:rsidR="004147CF" w:rsidRPr="00B461B2">
        <w:rPr>
          <w:rFonts w:ascii="Times New Roman" w:hAnsi="Times New Roman" w:cs="Times New Roman"/>
          <w:sz w:val="28"/>
          <w:szCs w:val="28"/>
        </w:rPr>
        <w:t xml:space="preserve"> в период проведения диспансерного наблюдения</w:t>
      </w:r>
      <w:r w:rsidR="00382E89">
        <w:rPr>
          <w:rFonts w:ascii="Times New Roman" w:hAnsi="Times New Roman" w:cs="Times New Roman"/>
          <w:sz w:val="28"/>
          <w:szCs w:val="28"/>
        </w:rPr>
        <w:t>!</w:t>
      </w:r>
      <w:r w:rsidR="00872B82">
        <w:rPr>
          <w:rFonts w:ascii="Times New Roman" w:hAnsi="Times New Roman" w:cs="Times New Roman"/>
          <w:sz w:val="28"/>
          <w:szCs w:val="28"/>
        </w:rPr>
        <w:t xml:space="preserve"> Закрывающая услуга терапевт!</w:t>
      </w:r>
    </w:p>
    <w:p w:rsidR="00382E89" w:rsidRDefault="001E272F" w:rsidP="00382E8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61B2">
        <w:rPr>
          <w:rFonts w:ascii="Times New Roman" w:hAnsi="Times New Roman" w:cs="Times New Roman"/>
          <w:sz w:val="28"/>
          <w:szCs w:val="28"/>
        </w:rPr>
        <w:t>В</w:t>
      </w:r>
      <w:r w:rsidR="00D1491F" w:rsidRPr="00B461B2">
        <w:rPr>
          <w:rFonts w:ascii="Times New Roman" w:hAnsi="Times New Roman" w:cs="Times New Roman"/>
          <w:sz w:val="28"/>
          <w:szCs w:val="28"/>
        </w:rPr>
        <w:t xml:space="preserve"> оплате за данный случай будет учтена стоимость</w:t>
      </w:r>
      <w:r w:rsidR="004147CF">
        <w:rPr>
          <w:rFonts w:ascii="Times New Roman" w:hAnsi="Times New Roman" w:cs="Times New Roman"/>
          <w:sz w:val="28"/>
          <w:szCs w:val="28"/>
        </w:rPr>
        <w:t>:</w:t>
      </w:r>
      <w:r w:rsidR="00D1491F" w:rsidRPr="00B461B2">
        <w:rPr>
          <w:rFonts w:ascii="Times New Roman" w:hAnsi="Times New Roman" w:cs="Times New Roman"/>
          <w:sz w:val="28"/>
          <w:szCs w:val="28"/>
        </w:rPr>
        <w:t xml:space="preserve"> ЭКГ +</w:t>
      </w:r>
      <w:r w:rsidR="00382E89">
        <w:rPr>
          <w:rFonts w:ascii="Times New Roman" w:hAnsi="Times New Roman" w:cs="Times New Roman"/>
          <w:sz w:val="28"/>
          <w:szCs w:val="28"/>
        </w:rPr>
        <w:t xml:space="preserve"> </w:t>
      </w:r>
      <w:r w:rsidR="004147CF">
        <w:rPr>
          <w:rFonts w:ascii="Times New Roman" w:hAnsi="Times New Roman" w:cs="Times New Roman"/>
          <w:sz w:val="28"/>
          <w:szCs w:val="28"/>
        </w:rPr>
        <w:t xml:space="preserve">исследование уровня </w:t>
      </w:r>
      <w:proofErr w:type="spellStart"/>
      <w:r w:rsidR="004147CF">
        <w:rPr>
          <w:rFonts w:ascii="Times New Roman" w:hAnsi="Times New Roman" w:cs="Times New Roman"/>
          <w:sz w:val="28"/>
          <w:szCs w:val="28"/>
        </w:rPr>
        <w:t>креатинина</w:t>
      </w:r>
      <w:proofErr w:type="spellEnd"/>
      <w:r w:rsidR="004147CF">
        <w:rPr>
          <w:rFonts w:ascii="Times New Roman" w:hAnsi="Times New Roman" w:cs="Times New Roman"/>
          <w:sz w:val="28"/>
          <w:szCs w:val="28"/>
        </w:rPr>
        <w:t xml:space="preserve"> в крови +</w:t>
      </w:r>
      <w:r w:rsidR="00D1491F" w:rsidRPr="00B461B2">
        <w:rPr>
          <w:rFonts w:ascii="Times New Roman" w:hAnsi="Times New Roman" w:cs="Times New Roman"/>
          <w:sz w:val="28"/>
          <w:szCs w:val="28"/>
        </w:rPr>
        <w:t xml:space="preserve"> </w:t>
      </w:r>
      <w:r w:rsidRPr="00B461B2">
        <w:rPr>
          <w:rFonts w:ascii="Times New Roman" w:hAnsi="Times New Roman" w:cs="Times New Roman"/>
          <w:sz w:val="28"/>
          <w:szCs w:val="28"/>
        </w:rPr>
        <w:t xml:space="preserve">стоимость </w:t>
      </w:r>
      <w:r w:rsidR="00986851" w:rsidRPr="00B461B2">
        <w:rPr>
          <w:rFonts w:ascii="Times New Roman" w:hAnsi="Times New Roman" w:cs="Times New Roman"/>
          <w:sz w:val="28"/>
          <w:szCs w:val="28"/>
        </w:rPr>
        <w:t>исследовани</w:t>
      </w:r>
      <w:r w:rsidRPr="00B461B2">
        <w:rPr>
          <w:rFonts w:ascii="Times New Roman" w:hAnsi="Times New Roman" w:cs="Times New Roman"/>
          <w:sz w:val="28"/>
          <w:szCs w:val="28"/>
        </w:rPr>
        <w:t>я</w:t>
      </w:r>
      <w:r w:rsidR="004147CF">
        <w:rPr>
          <w:rFonts w:ascii="Times New Roman" w:hAnsi="Times New Roman" w:cs="Times New Roman"/>
          <w:sz w:val="28"/>
          <w:szCs w:val="28"/>
        </w:rPr>
        <w:t xml:space="preserve"> уровня холестерин-липопротеин + определение альбумина в моче</w:t>
      </w:r>
      <w:r w:rsidR="00986851" w:rsidRPr="00B461B2">
        <w:rPr>
          <w:rFonts w:ascii="Times New Roman" w:hAnsi="Times New Roman" w:cs="Times New Roman"/>
          <w:sz w:val="28"/>
          <w:szCs w:val="28"/>
        </w:rPr>
        <w:t xml:space="preserve"> + </w:t>
      </w:r>
      <w:r w:rsidRPr="00B461B2">
        <w:rPr>
          <w:rFonts w:ascii="Times New Roman" w:hAnsi="Times New Roman" w:cs="Times New Roman"/>
          <w:sz w:val="28"/>
          <w:szCs w:val="28"/>
        </w:rPr>
        <w:t xml:space="preserve">стоимость приема </w:t>
      </w:r>
      <w:r w:rsidR="00D1491F" w:rsidRPr="00B461B2">
        <w:rPr>
          <w:rFonts w:ascii="Times New Roman" w:hAnsi="Times New Roman" w:cs="Times New Roman"/>
          <w:sz w:val="28"/>
          <w:szCs w:val="28"/>
        </w:rPr>
        <w:t xml:space="preserve">терапевта, оказанный в рамках ДН. </w:t>
      </w:r>
      <w:r w:rsidR="00C326A8" w:rsidRPr="00C326A8">
        <w:rPr>
          <w:rFonts w:ascii="Times New Roman" w:hAnsi="Times New Roman" w:cs="Times New Roman"/>
          <w:sz w:val="28"/>
          <w:szCs w:val="28"/>
        </w:rPr>
        <w:t>(Стоимость можно посмотреть в Тарифном соглашении Приложение 2 вкладка Диспансерное наблюдение).</w:t>
      </w:r>
    </w:p>
    <w:p w:rsidR="00D95CBD" w:rsidRDefault="009E7262" w:rsidP="00382E8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пациенту </w:t>
      </w:r>
      <w:r w:rsidRPr="009E7262">
        <w:rPr>
          <w:rFonts w:ascii="Times New Roman" w:hAnsi="Times New Roman" w:cs="Times New Roman"/>
          <w:b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 xml:space="preserve">назначены, </w:t>
      </w:r>
      <w:r w:rsidR="00872B82">
        <w:rPr>
          <w:rFonts w:ascii="Times New Roman" w:hAnsi="Times New Roman" w:cs="Times New Roman"/>
          <w:sz w:val="28"/>
          <w:szCs w:val="28"/>
        </w:rPr>
        <w:t>например,</w:t>
      </w:r>
      <w:r w:rsidR="00D1491F" w:rsidRPr="00B461B2">
        <w:rPr>
          <w:rFonts w:ascii="Times New Roman" w:hAnsi="Times New Roman" w:cs="Times New Roman"/>
          <w:sz w:val="28"/>
          <w:szCs w:val="28"/>
        </w:rPr>
        <w:t xml:space="preserve"> Исследование уровня </w:t>
      </w:r>
      <w:proofErr w:type="spellStart"/>
      <w:r w:rsidR="00D1491F" w:rsidRPr="00B461B2">
        <w:rPr>
          <w:rFonts w:ascii="Times New Roman" w:hAnsi="Times New Roman" w:cs="Times New Roman"/>
          <w:sz w:val="28"/>
          <w:szCs w:val="28"/>
        </w:rPr>
        <w:t>креатинина</w:t>
      </w:r>
      <w:proofErr w:type="spellEnd"/>
      <w:r w:rsidR="00D1491F" w:rsidRPr="00B461B2">
        <w:rPr>
          <w:rFonts w:ascii="Times New Roman" w:hAnsi="Times New Roman" w:cs="Times New Roman"/>
          <w:sz w:val="28"/>
          <w:szCs w:val="28"/>
        </w:rPr>
        <w:t xml:space="preserve"> в крови, Определение альбумина в моче</w:t>
      </w:r>
      <w:r>
        <w:rPr>
          <w:rFonts w:ascii="Times New Roman" w:hAnsi="Times New Roman" w:cs="Times New Roman"/>
          <w:sz w:val="28"/>
          <w:szCs w:val="28"/>
        </w:rPr>
        <w:t>, т</w:t>
      </w:r>
      <w:r w:rsidR="00D1491F" w:rsidRPr="00B461B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в случай эти услуги не добавляются и соответственно в оплату стоимости</w:t>
      </w:r>
      <w:r w:rsidR="00D1491F" w:rsidRPr="00B461B2">
        <w:rPr>
          <w:rFonts w:ascii="Times New Roman" w:hAnsi="Times New Roman" w:cs="Times New Roman"/>
          <w:sz w:val="28"/>
          <w:szCs w:val="28"/>
        </w:rPr>
        <w:t xml:space="preserve"> не </w:t>
      </w:r>
      <w:r w:rsidR="001E272F" w:rsidRPr="00B461B2">
        <w:rPr>
          <w:rFonts w:ascii="Times New Roman" w:hAnsi="Times New Roman" w:cs="Times New Roman"/>
          <w:sz w:val="28"/>
          <w:szCs w:val="28"/>
        </w:rPr>
        <w:t>войдут</w:t>
      </w:r>
      <w:r w:rsidR="00D1491F" w:rsidRPr="00B461B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1491F" w:rsidRPr="00B461B2" w:rsidRDefault="00D1491F" w:rsidP="00382E8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61B2">
        <w:rPr>
          <w:rFonts w:ascii="Times New Roman" w:hAnsi="Times New Roman" w:cs="Times New Roman"/>
          <w:sz w:val="28"/>
          <w:szCs w:val="28"/>
        </w:rPr>
        <w:t xml:space="preserve">Если врач делает направление на исследования </w:t>
      </w:r>
      <w:r w:rsidR="002F394D" w:rsidRPr="00B461B2">
        <w:rPr>
          <w:rFonts w:ascii="Times New Roman" w:hAnsi="Times New Roman" w:cs="Times New Roman"/>
          <w:sz w:val="28"/>
          <w:szCs w:val="28"/>
        </w:rPr>
        <w:t xml:space="preserve">из своего приема, через вкладку </w:t>
      </w:r>
      <w:r w:rsidRPr="00B461B2">
        <w:rPr>
          <w:rFonts w:ascii="Times New Roman" w:hAnsi="Times New Roman" w:cs="Times New Roman"/>
          <w:sz w:val="28"/>
          <w:szCs w:val="28"/>
        </w:rPr>
        <w:t xml:space="preserve">Направление на диагностические исследования, по факту их </w:t>
      </w:r>
      <w:r w:rsidRPr="00B461B2">
        <w:rPr>
          <w:rFonts w:ascii="Times New Roman" w:hAnsi="Times New Roman" w:cs="Times New Roman"/>
          <w:sz w:val="28"/>
          <w:szCs w:val="28"/>
        </w:rPr>
        <w:lastRenderedPageBreak/>
        <w:t>выполнения услуги будут автоматически перенесены в случай, открытый врачом</w:t>
      </w:r>
      <w:r w:rsidR="001E272F" w:rsidRPr="00B461B2">
        <w:rPr>
          <w:rFonts w:ascii="Times New Roman" w:hAnsi="Times New Roman" w:cs="Times New Roman"/>
          <w:sz w:val="28"/>
          <w:szCs w:val="28"/>
        </w:rPr>
        <w:t xml:space="preserve">-клиницистом. Также допустимо </w:t>
      </w:r>
      <w:r w:rsidRPr="00B461B2">
        <w:rPr>
          <w:rFonts w:ascii="Times New Roman" w:hAnsi="Times New Roman" w:cs="Times New Roman"/>
          <w:sz w:val="28"/>
          <w:szCs w:val="28"/>
        </w:rPr>
        <w:t>добавление услуг</w:t>
      </w:r>
      <w:r w:rsidR="001E272F" w:rsidRPr="00B461B2">
        <w:rPr>
          <w:rFonts w:ascii="Times New Roman" w:hAnsi="Times New Roman" w:cs="Times New Roman"/>
          <w:sz w:val="28"/>
          <w:szCs w:val="28"/>
        </w:rPr>
        <w:t xml:space="preserve"> вручную</w:t>
      </w:r>
      <w:r w:rsidRPr="00B461B2">
        <w:rPr>
          <w:rFonts w:ascii="Times New Roman" w:hAnsi="Times New Roman" w:cs="Times New Roman"/>
          <w:sz w:val="28"/>
          <w:szCs w:val="28"/>
        </w:rPr>
        <w:t>, для этого необходимо на клавиатуре нажать кнопку со стрелочкой вниз, в случае добавится строчка без кода услуги:</w:t>
      </w:r>
    </w:p>
    <w:p w:rsidR="00D1491F" w:rsidRDefault="00D1491F" w:rsidP="00D95CBD">
      <w:pPr>
        <w:ind w:firstLine="851"/>
        <w:jc w:val="both"/>
        <w:rPr>
          <w:sz w:val="24"/>
        </w:rPr>
      </w:pPr>
    </w:p>
    <w:p w:rsidR="00D1491F" w:rsidRDefault="00986851" w:rsidP="00D1491F">
      <w:pPr>
        <w:ind w:hanging="993"/>
        <w:jc w:val="both"/>
        <w:rPr>
          <w:sz w:val="24"/>
        </w:rPr>
      </w:pPr>
      <w:r>
        <w:rPr>
          <w:noProof/>
          <w:lang w:eastAsia="ru-RU"/>
        </w:rPr>
        <w:drawing>
          <wp:inline distT="0" distB="0" distL="0" distR="0" wp14:anchorId="44C3522D" wp14:editId="7D37A1A1">
            <wp:extent cx="6564652" cy="3211101"/>
            <wp:effectExtent l="0" t="0" r="7620" b="889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77448" cy="321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491F" w:rsidRPr="00872B82" w:rsidRDefault="00D1491F" w:rsidP="00D1491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72B82">
        <w:rPr>
          <w:rFonts w:ascii="Times New Roman" w:hAnsi="Times New Roman" w:cs="Times New Roman"/>
          <w:sz w:val="28"/>
          <w:szCs w:val="28"/>
        </w:rPr>
        <w:t xml:space="preserve">Далее необходимо нажать кнопку […], в поле </w:t>
      </w:r>
      <w:r w:rsidRPr="00872B82">
        <w:rPr>
          <w:rFonts w:ascii="Times New Roman" w:hAnsi="Times New Roman" w:cs="Times New Roman"/>
          <w:b/>
          <w:sz w:val="28"/>
          <w:szCs w:val="28"/>
        </w:rPr>
        <w:t xml:space="preserve">Код </w:t>
      </w:r>
      <w:proofErr w:type="spellStart"/>
      <w:proofErr w:type="gramStart"/>
      <w:r w:rsidRPr="00872B82">
        <w:rPr>
          <w:rFonts w:ascii="Times New Roman" w:hAnsi="Times New Roman" w:cs="Times New Roman"/>
          <w:b/>
          <w:sz w:val="28"/>
          <w:szCs w:val="28"/>
        </w:rPr>
        <w:t>усл.выпол</w:t>
      </w:r>
      <w:proofErr w:type="spellEnd"/>
      <w:r w:rsidRPr="00872B82">
        <w:rPr>
          <w:rFonts w:ascii="Times New Roman" w:hAnsi="Times New Roman" w:cs="Times New Roman"/>
          <w:b/>
          <w:sz w:val="28"/>
          <w:szCs w:val="28"/>
        </w:rPr>
        <w:t>.</w:t>
      </w:r>
      <w:r w:rsidR="001E272F" w:rsidRPr="00872B8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1E272F" w:rsidRPr="00872B82">
        <w:rPr>
          <w:rFonts w:ascii="Times New Roman" w:hAnsi="Times New Roman" w:cs="Times New Roman"/>
          <w:sz w:val="28"/>
          <w:szCs w:val="28"/>
        </w:rPr>
        <w:t xml:space="preserve"> </w:t>
      </w:r>
      <w:r w:rsidRPr="00872B82">
        <w:rPr>
          <w:rFonts w:ascii="Times New Roman" w:hAnsi="Times New Roman" w:cs="Times New Roman"/>
          <w:sz w:val="28"/>
          <w:szCs w:val="28"/>
        </w:rPr>
        <w:t>после этого откроется форма с перечнем услуг</w:t>
      </w:r>
      <w:r w:rsidR="001E272F" w:rsidRPr="00872B82">
        <w:rPr>
          <w:rFonts w:ascii="Times New Roman" w:hAnsi="Times New Roman" w:cs="Times New Roman"/>
          <w:sz w:val="28"/>
          <w:szCs w:val="28"/>
        </w:rPr>
        <w:t>,</w:t>
      </w:r>
      <w:r w:rsidRPr="00872B82">
        <w:rPr>
          <w:rFonts w:ascii="Times New Roman" w:hAnsi="Times New Roman" w:cs="Times New Roman"/>
          <w:sz w:val="28"/>
          <w:szCs w:val="28"/>
        </w:rPr>
        <w:t xml:space="preserve"> допустимых к проведению в рамках диспансерного наблюдения</w:t>
      </w:r>
      <w:r w:rsidR="001E272F" w:rsidRPr="00872B82">
        <w:rPr>
          <w:rFonts w:ascii="Times New Roman" w:hAnsi="Times New Roman" w:cs="Times New Roman"/>
          <w:sz w:val="28"/>
          <w:szCs w:val="28"/>
        </w:rPr>
        <w:t>.</w:t>
      </w:r>
      <w:r w:rsidRPr="00872B82">
        <w:rPr>
          <w:rFonts w:ascii="Times New Roman" w:hAnsi="Times New Roman" w:cs="Times New Roman"/>
          <w:sz w:val="28"/>
          <w:szCs w:val="28"/>
        </w:rPr>
        <w:t xml:space="preserve"> </w:t>
      </w:r>
      <w:r w:rsidR="001E272F" w:rsidRPr="00872B82">
        <w:rPr>
          <w:rFonts w:ascii="Times New Roman" w:hAnsi="Times New Roman" w:cs="Times New Roman"/>
          <w:sz w:val="28"/>
          <w:szCs w:val="28"/>
        </w:rPr>
        <w:t>Пользователю нужно найти необходимую</w:t>
      </w:r>
      <w:r w:rsidRPr="00872B82">
        <w:rPr>
          <w:rFonts w:ascii="Times New Roman" w:hAnsi="Times New Roman" w:cs="Times New Roman"/>
          <w:sz w:val="28"/>
          <w:szCs w:val="28"/>
        </w:rPr>
        <w:t xml:space="preserve"> услугу по наименованию или коду </w:t>
      </w:r>
      <w:r w:rsidR="001E272F" w:rsidRPr="00872B82">
        <w:rPr>
          <w:rFonts w:ascii="Times New Roman" w:hAnsi="Times New Roman" w:cs="Times New Roman"/>
          <w:sz w:val="28"/>
          <w:szCs w:val="28"/>
        </w:rPr>
        <w:t>номенклатур</w:t>
      </w:r>
      <w:r w:rsidR="00E341FA" w:rsidRPr="00872B82">
        <w:rPr>
          <w:rFonts w:ascii="Times New Roman" w:hAnsi="Times New Roman" w:cs="Times New Roman"/>
          <w:sz w:val="28"/>
          <w:szCs w:val="28"/>
        </w:rPr>
        <w:t>ы</w:t>
      </w:r>
      <w:r w:rsidRPr="00872B82">
        <w:rPr>
          <w:rFonts w:ascii="Times New Roman" w:hAnsi="Times New Roman" w:cs="Times New Roman"/>
          <w:sz w:val="28"/>
          <w:szCs w:val="28"/>
        </w:rPr>
        <w:t>:</w:t>
      </w:r>
    </w:p>
    <w:p w:rsidR="00D1491F" w:rsidRDefault="00986851" w:rsidP="007034FF">
      <w:pPr>
        <w:ind w:hanging="851"/>
        <w:jc w:val="both"/>
        <w:rPr>
          <w:sz w:val="24"/>
        </w:rPr>
      </w:pPr>
      <w:r>
        <w:rPr>
          <w:noProof/>
          <w:lang w:eastAsia="ru-RU"/>
        </w:rPr>
        <w:drawing>
          <wp:inline distT="0" distB="0" distL="0" distR="0" wp14:anchorId="05AA853C" wp14:editId="667514A4">
            <wp:extent cx="5940425" cy="2980690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80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7D07" w:rsidRDefault="000A7D07" w:rsidP="007034FF">
      <w:pPr>
        <w:ind w:hanging="851"/>
        <w:jc w:val="both"/>
        <w:rPr>
          <w:sz w:val="24"/>
        </w:rPr>
      </w:pPr>
    </w:p>
    <w:sectPr w:rsidR="000A7D07" w:rsidSect="006561C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CBD"/>
    <w:rsid w:val="000958A4"/>
    <w:rsid w:val="000A7D07"/>
    <w:rsid w:val="001E272F"/>
    <w:rsid w:val="002F394D"/>
    <w:rsid w:val="00382E89"/>
    <w:rsid w:val="003E6B8F"/>
    <w:rsid w:val="004147CF"/>
    <w:rsid w:val="004A5FC5"/>
    <w:rsid w:val="004A7789"/>
    <w:rsid w:val="00501FEB"/>
    <w:rsid w:val="006561C0"/>
    <w:rsid w:val="007034FF"/>
    <w:rsid w:val="0085236C"/>
    <w:rsid w:val="00872B82"/>
    <w:rsid w:val="00900E12"/>
    <w:rsid w:val="00986851"/>
    <w:rsid w:val="009E7262"/>
    <w:rsid w:val="00A2739B"/>
    <w:rsid w:val="00B461B2"/>
    <w:rsid w:val="00C326A8"/>
    <w:rsid w:val="00D1491F"/>
    <w:rsid w:val="00D95CBD"/>
    <w:rsid w:val="00E341FA"/>
    <w:rsid w:val="00FE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8741076-D83E-40D4-A37E-74DA52274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00E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900E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5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normativ.kontur.ru/document?moduleId=1&amp;documentId=71591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Чмиль Валентина Александровна</dc:creator>
  <cp:keywords/>
  <dc:description/>
  <cp:lastModifiedBy>Чмиль Валентина Александровна</cp:lastModifiedBy>
  <cp:revision>2</cp:revision>
  <dcterms:created xsi:type="dcterms:W3CDTF">2026-04-02T08:38:00Z</dcterms:created>
  <dcterms:modified xsi:type="dcterms:W3CDTF">2026-04-02T08:38:00Z</dcterms:modified>
</cp:coreProperties>
</file>