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80434" w14:textId="77777777" w:rsidR="003B1940" w:rsidRPr="004268B5" w:rsidRDefault="00831C2F" w:rsidP="004268B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268B5">
        <w:rPr>
          <w:rFonts w:ascii="Times New Roman" w:hAnsi="Times New Roman" w:cs="Times New Roman"/>
          <w:b/>
          <w:bCs/>
        </w:rPr>
        <w:t xml:space="preserve">Интеграция </w:t>
      </w:r>
    </w:p>
    <w:p w14:paraId="16785158" w14:textId="2F0808CE" w:rsidR="00AF7A26" w:rsidRPr="004268B5" w:rsidRDefault="005208EC" w:rsidP="004268B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268B5">
        <w:rPr>
          <w:rFonts w:ascii="Times New Roman" w:hAnsi="Times New Roman" w:cs="Times New Roman"/>
          <w:b/>
          <w:bCs/>
        </w:rPr>
        <w:t>ПК З</w:t>
      </w:r>
      <w:r w:rsidR="00831C2F" w:rsidRPr="004268B5">
        <w:rPr>
          <w:rFonts w:ascii="Times New Roman" w:hAnsi="Times New Roman" w:cs="Times New Roman"/>
          <w:b/>
          <w:bCs/>
        </w:rPr>
        <w:t>дравоохранения и СМП – Сопроводительные листы.</w:t>
      </w:r>
    </w:p>
    <w:p w14:paraId="0D4C1040" w14:textId="77777777" w:rsidR="003B1940" w:rsidRPr="004268B5" w:rsidRDefault="003B1940" w:rsidP="004268B5">
      <w:pPr>
        <w:spacing w:line="276" w:lineRule="auto"/>
        <w:jc w:val="center"/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2191807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5955B6" w14:textId="31FAB6CA" w:rsidR="00D20C66" w:rsidRPr="004268B5" w:rsidRDefault="00D20C66" w:rsidP="004268B5">
          <w:pPr>
            <w:pStyle w:val="a5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4268B5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Содержание:</w:t>
          </w:r>
        </w:p>
        <w:p w14:paraId="4631F412" w14:textId="54C8D52D" w:rsidR="00995954" w:rsidRPr="00995954" w:rsidRDefault="00D20C66">
          <w:pPr>
            <w:pStyle w:val="11"/>
            <w:tabs>
              <w:tab w:val="left" w:pos="440"/>
              <w:tab w:val="right" w:leader="dot" w:pos="11188"/>
            </w:tabs>
            <w:rPr>
              <w:rFonts w:ascii="Times New Roman" w:hAnsi="Times New Roman" w:cs="Times New Roman"/>
              <w:noProof/>
              <w:lang w:eastAsia="ru-RU"/>
            </w:rPr>
          </w:pPr>
          <w:r w:rsidRPr="004268B5">
            <w:rPr>
              <w:rFonts w:ascii="Times New Roman" w:hAnsi="Times New Roman" w:cs="Times New Roman"/>
            </w:rPr>
            <w:fldChar w:fldCharType="begin"/>
          </w:r>
          <w:r w:rsidRPr="004268B5">
            <w:rPr>
              <w:rFonts w:ascii="Times New Roman" w:hAnsi="Times New Roman" w:cs="Times New Roman"/>
            </w:rPr>
            <w:instrText xml:space="preserve"> TOC \o "1-3" \h \z \u </w:instrText>
          </w:r>
          <w:r w:rsidRPr="004268B5">
            <w:rPr>
              <w:rFonts w:ascii="Times New Roman" w:hAnsi="Times New Roman" w:cs="Times New Roman"/>
            </w:rPr>
            <w:fldChar w:fldCharType="separate"/>
          </w:r>
          <w:hyperlink w:anchor="_Toc211422063" w:history="1"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1.</w:t>
            </w:r>
            <w:r w:rsidR="00995954" w:rsidRPr="00995954">
              <w:rPr>
                <w:rFonts w:ascii="Times New Roman" w:hAnsi="Times New Roman" w:cs="Times New Roman"/>
                <w:noProof/>
                <w:lang w:eastAsia="ru-RU"/>
              </w:rPr>
              <w:tab/>
            </w:r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Настройка для работы с вкладкой «Сопроводительные листы» в АРМ Приемное отделение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instrText xml:space="preserve"> PAGEREF _Toc211422063 \h </w:instrTex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6D231F" w14:textId="5924A174" w:rsidR="00995954" w:rsidRPr="00995954" w:rsidRDefault="00952BD6">
          <w:pPr>
            <w:pStyle w:val="11"/>
            <w:tabs>
              <w:tab w:val="left" w:pos="440"/>
              <w:tab w:val="right" w:leader="dot" w:pos="11188"/>
            </w:tabs>
            <w:rPr>
              <w:rFonts w:ascii="Times New Roman" w:hAnsi="Times New Roman" w:cs="Times New Roman"/>
              <w:noProof/>
              <w:lang w:eastAsia="ru-RU"/>
            </w:rPr>
          </w:pPr>
          <w:hyperlink w:anchor="_Toc211422064" w:history="1"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2.</w:t>
            </w:r>
            <w:r w:rsidR="00995954" w:rsidRPr="00995954">
              <w:rPr>
                <w:rFonts w:ascii="Times New Roman" w:hAnsi="Times New Roman" w:cs="Times New Roman"/>
                <w:noProof/>
                <w:lang w:eastAsia="ru-RU"/>
              </w:rPr>
              <w:tab/>
            </w:r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АРМ Приемное отделение: Работа с сопроводительным листом и обратным талоном к нему (Форма 114/у).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instrText xml:space="preserve"> PAGEREF _Toc211422064 \h </w:instrTex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E901CD" w14:textId="40A9AE7E" w:rsidR="00995954" w:rsidRPr="00995954" w:rsidRDefault="00952BD6">
          <w:pPr>
            <w:pStyle w:val="11"/>
            <w:tabs>
              <w:tab w:val="left" w:pos="440"/>
              <w:tab w:val="right" w:leader="dot" w:pos="11188"/>
            </w:tabs>
            <w:rPr>
              <w:rFonts w:ascii="Times New Roman" w:hAnsi="Times New Roman" w:cs="Times New Roman"/>
              <w:noProof/>
              <w:lang w:eastAsia="ru-RU"/>
            </w:rPr>
          </w:pPr>
          <w:hyperlink w:anchor="_Toc211422065" w:history="1"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3.</w:t>
            </w:r>
            <w:r w:rsidR="00995954" w:rsidRPr="00995954">
              <w:rPr>
                <w:rFonts w:ascii="Times New Roman" w:hAnsi="Times New Roman" w:cs="Times New Roman"/>
                <w:noProof/>
                <w:lang w:eastAsia="ru-RU"/>
              </w:rPr>
              <w:tab/>
            </w:r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Сопроводительный лист пришел с задержкой: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instrText xml:space="preserve"> PAGEREF _Toc211422065 \h </w:instrTex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F6EF62" w14:textId="17C3417A" w:rsidR="00995954" w:rsidRPr="00995954" w:rsidRDefault="00952BD6">
          <w:pPr>
            <w:pStyle w:val="11"/>
            <w:tabs>
              <w:tab w:val="left" w:pos="440"/>
              <w:tab w:val="right" w:leader="dot" w:pos="11188"/>
            </w:tabs>
            <w:rPr>
              <w:rFonts w:ascii="Times New Roman" w:hAnsi="Times New Roman" w:cs="Times New Roman"/>
              <w:noProof/>
              <w:lang w:eastAsia="ru-RU"/>
            </w:rPr>
          </w:pPr>
          <w:hyperlink w:anchor="_Toc211422066" w:history="1"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4.</w:t>
            </w:r>
            <w:r w:rsidR="00995954" w:rsidRPr="00995954">
              <w:rPr>
                <w:rFonts w:ascii="Times New Roman" w:hAnsi="Times New Roman" w:cs="Times New Roman"/>
                <w:noProof/>
                <w:lang w:eastAsia="ru-RU"/>
              </w:rPr>
              <w:tab/>
            </w:r>
            <w:r w:rsidR="00995954" w:rsidRPr="00995954">
              <w:rPr>
                <w:rStyle w:val="a6"/>
                <w:rFonts w:ascii="Times New Roman" w:hAnsi="Times New Roman" w:cs="Times New Roman"/>
                <w:bCs/>
                <w:noProof/>
              </w:rPr>
              <w:t>Отправка Обратного талона сопроводительного листа в СМП: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instrText xml:space="preserve"> PAGEREF _Toc211422066 \h </w:instrTex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95954" w:rsidRPr="0099595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39EFF3" w14:textId="29DE09FD" w:rsidR="00D20C66" w:rsidRPr="004268B5" w:rsidRDefault="00D20C66" w:rsidP="004268B5">
          <w:pPr>
            <w:spacing w:line="276" w:lineRule="auto"/>
          </w:pPr>
          <w:r w:rsidRPr="004268B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BBA1EA4" w14:textId="2C919700" w:rsidR="00D20C66" w:rsidRPr="004268B5" w:rsidRDefault="00D20C66" w:rsidP="004268B5">
      <w:pPr>
        <w:spacing w:line="276" w:lineRule="auto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br w:type="page"/>
      </w:r>
    </w:p>
    <w:p w14:paraId="0C08BEA6" w14:textId="10C626F6" w:rsidR="00831C2F" w:rsidRPr="004268B5" w:rsidRDefault="00831C2F" w:rsidP="00497835">
      <w:pPr>
        <w:pStyle w:val="1"/>
        <w:numPr>
          <w:ilvl w:val="0"/>
          <w:numId w:val="6"/>
        </w:numPr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" w:name="_Toc211422063"/>
      <w:r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Настройка для работы с вкладкой «Сопроводительные листы» в АРМ Приемное отделение</w:t>
      </w:r>
      <w:bookmarkEnd w:id="1"/>
    </w:p>
    <w:p w14:paraId="786B89B5" w14:textId="77777777" w:rsidR="00D20C66" w:rsidRPr="004268B5" w:rsidRDefault="00D20C66" w:rsidP="004268B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</w:p>
    <w:p w14:paraId="4686A5EB" w14:textId="685AA4A7" w:rsidR="00831C2F" w:rsidRPr="004268B5" w:rsidRDefault="00831C2F" w:rsidP="004268B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Для отображения </w:t>
      </w:r>
      <w:proofErr w:type="gramStart"/>
      <w:r w:rsidRPr="004268B5">
        <w:rPr>
          <w:rFonts w:ascii="Times New Roman" w:hAnsi="Times New Roman" w:cs="Times New Roman"/>
        </w:rPr>
        <w:t xml:space="preserve">вкладки </w:t>
      </w:r>
      <w:r w:rsidRPr="004268B5">
        <w:rPr>
          <w:noProof/>
          <w:lang w:eastAsia="ru-RU"/>
        </w:rPr>
        <w:drawing>
          <wp:inline distT="0" distB="0" distL="0" distR="0" wp14:anchorId="0509372C" wp14:editId="4D964DE1">
            <wp:extent cx="855685" cy="222885"/>
            <wp:effectExtent l="19050" t="19050" r="20955" b="2476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029" t="31915" b="20172"/>
                    <a:stretch/>
                  </pic:blipFill>
                  <pic:spPr bwMode="auto">
                    <a:xfrm>
                      <a:off x="0" y="0"/>
                      <a:ext cx="858507" cy="2236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68B5">
        <w:rPr>
          <w:rFonts w:ascii="Times New Roman" w:hAnsi="Times New Roman" w:cs="Times New Roman"/>
        </w:rPr>
        <w:t xml:space="preserve"> в</w:t>
      </w:r>
      <w:proofErr w:type="gramEnd"/>
      <w:r w:rsidRPr="004268B5">
        <w:rPr>
          <w:rFonts w:ascii="Times New Roman" w:hAnsi="Times New Roman" w:cs="Times New Roman"/>
        </w:rPr>
        <w:t xml:space="preserve"> АРМ «Приемное отделение» необходимо: </w:t>
      </w:r>
    </w:p>
    <w:p w14:paraId="36980A61" w14:textId="77777777" w:rsidR="00831C2F" w:rsidRPr="004268B5" w:rsidRDefault="00831C2F" w:rsidP="004268B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Запустить АРМ «Администратора». </w:t>
      </w:r>
    </w:p>
    <w:p w14:paraId="01D2F532" w14:textId="77777777" w:rsidR="00831C2F" w:rsidRPr="004268B5" w:rsidRDefault="00831C2F" w:rsidP="004268B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Найти и открыть пункт «Настройки комплекса» </w:t>
      </w:r>
    </w:p>
    <w:p w14:paraId="15153D5C" w14:textId="77777777" w:rsidR="00831C2F" w:rsidRPr="004268B5" w:rsidRDefault="00831C2F" w:rsidP="004268B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Найти ключ 779 – Отображение «Журнала СМП» в АРМ Приемное отделение. </w:t>
      </w:r>
    </w:p>
    <w:p w14:paraId="6ADF9CC2" w14:textId="77777777" w:rsidR="00831C2F" w:rsidRPr="004268B5" w:rsidRDefault="00831C2F" w:rsidP="004268B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В столбце «Значение» - установить «1».</w:t>
      </w:r>
    </w:p>
    <w:p w14:paraId="1F8DA102" w14:textId="77777777" w:rsidR="00831C2F" w:rsidRPr="004268B5" w:rsidRDefault="00831C2F" w:rsidP="004268B5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3681BD" wp14:editId="381BF0B3">
            <wp:extent cx="5940425" cy="1186815"/>
            <wp:effectExtent l="152400" t="152400" r="365125" b="3562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6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C51DD6" w14:textId="0A167123" w:rsidR="000E7FE9" w:rsidRPr="004268B5" w:rsidRDefault="000E7FE9" w:rsidP="004268B5">
      <w:pPr>
        <w:spacing w:line="276" w:lineRule="auto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br w:type="page"/>
      </w:r>
    </w:p>
    <w:p w14:paraId="17669E2C" w14:textId="55FC2CA0" w:rsidR="00831C2F" w:rsidRPr="004268B5" w:rsidRDefault="00EE360B" w:rsidP="00497835">
      <w:pPr>
        <w:pStyle w:val="1"/>
        <w:numPr>
          <w:ilvl w:val="0"/>
          <w:numId w:val="6"/>
        </w:numPr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" w:name="_Toc211422064"/>
      <w:r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АРМ Приемное от</w:t>
      </w:r>
      <w:r w:rsidR="00D20C66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деление</w:t>
      </w:r>
      <w:r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="00831C2F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Работа с сопроводительным лист</w:t>
      </w:r>
      <w:r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ом</w:t>
      </w:r>
      <w:r w:rsidR="00831C2F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и обратным талоном </w:t>
      </w:r>
      <w:r w:rsidR="00B82FDD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к нему (Форма 114/у)</w:t>
      </w:r>
      <w:r w:rsidR="00831C2F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bookmarkEnd w:id="2"/>
    </w:p>
    <w:p w14:paraId="7CBB2EA3" w14:textId="3FE5C479" w:rsidR="000E7FE9" w:rsidRPr="004268B5" w:rsidRDefault="007C7A7A" w:rsidP="004268B5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В п</w:t>
      </w:r>
      <w:r w:rsidR="005208EC" w:rsidRPr="004268B5">
        <w:rPr>
          <w:rFonts w:ascii="Times New Roman" w:hAnsi="Times New Roman" w:cs="Times New Roman"/>
        </w:rPr>
        <w:t xml:space="preserve">роцессе госпитализации пациента, </w:t>
      </w:r>
      <w:r w:rsidRPr="004268B5">
        <w:rPr>
          <w:rFonts w:ascii="Times New Roman" w:hAnsi="Times New Roman" w:cs="Times New Roman"/>
        </w:rPr>
        <w:t>бригада скорой помощи заполняет и направляет в стационар электронный «Сопроводительный лист (форма 114/у)».</w:t>
      </w:r>
    </w:p>
    <w:p w14:paraId="5CC9E7E7" w14:textId="54742705" w:rsidR="007C7A7A" w:rsidRDefault="007C7A7A" w:rsidP="004268B5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Данный документ передается в режиме реального времени, поэтому к моменту прибытия бригады с пациентом сотрудники приемного отделения уже имеют возможность ознакомиться с листом в АРМ Приемное отделение – вкладка «</w:t>
      </w:r>
      <w:r w:rsidR="001B4F0B" w:rsidRPr="004268B5">
        <w:rPr>
          <w:rFonts w:ascii="Times New Roman" w:hAnsi="Times New Roman" w:cs="Times New Roman"/>
        </w:rPr>
        <w:t xml:space="preserve">Журнал </w:t>
      </w:r>
      <w:proofErr w:type="spellStart"/>
      <w:r w:rsidRPr="004268B5">
        <w:rPr>
          <w:rFonts w:ascii="Times New Roman" w:hAnsi="Times New Roman" w:cs="Times New Roman"/>
        </w:rPr>
        <w:t>Сопр</w:t>
      </w:r>
      <w:proofErr w:type="spellEnd"/>
      <w:r w:rsidRPr="004268B5">
        <w:rPr>
          <w:rFonts w:ascii="Times New Roman" w:hAnsi="Times New Roman" w:cs="Times New Roman"/>
        </w:rPr>
        <w:t>.</w:t>
      </w:r>
      <w:r w:rsidR="000E7FE9" w:rsidRPr="004268B5">
        <w:rPr>
          <w:rFonts w:ascii="Times New Roman" w:hAnsi="Times New Roman" w:cs="Times New Roman"/>
        </w:rPr>
        <w:t xml:space="preserve"> </w:t>
      </w:r>
      <w:r w:rsidRPr="004268B5">
        <w:rPr>
          <w:rFonts w:ascii="Times New Roman" w:hAnsi="Times New Roman" w:cs="Times New Roman"/>
        </w:rPr>
        <w:t>лист</w:t>
      </w:r>
      <w:r w:rsidR="000E7FE9" w:rsidRPr="004268B5">
        <w:rPr>
          <w:rFonts w:ascii="Times New Roman" w:hAnsi="Times New Roman" w:cs="Times New Roman"/>
        </w:rPr>
        <w:t>ов</w:t>
      </w:r>
      <w:r w:rsidRPr="004268B5">
        <w:rPr>
          <w:rFonts w:ascii="Times New Roman" w:hAnsi="Times New Roman" w:cs="Times New Roman"/>
        </w:rPr>
        <w:t>».</w:t>
      </w:r>
    </w:p>
    <w:p w14:paraId="0709D717" w14:textId="77777777" w:rsidR="004268B5" w:rsidRPr="004268B5" w:rsidRDefault="004268B5" w:rsidP="004268B5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</w:p>
    <w:p w14:paraId="568E3E98" w14:textId="2C63B66D" w:rsidR="00831C2F" w:rsidRPr="004268B5" w:rsidRDefault="00B82FDD" w:rsidP="004268B5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  <w:b/>
          <w:bCs/>
        </w:rPr>
        <w:t>Порядок действий для работы с</w:t>
      </w:r>
      <w:r w:rsidR="00831C2F" w:rsidRPr="004268B5">
        <w:rPr>
          <w:rFonts w:ascii="Times New Roman" w:hAnsi="Times New Roman" w:cs="Times New Roman"/>
          <w:b/>
          <w:bCs/>
        </w:rPr>
        <w:t xml:space="preserve"> сопроводительным листом</w:t>
      </w:r>
      <w:r w:rsidR="00831C2F" w:rsidRPr="004268B5">
        <w:rPr>
          <w:rFonts w:ascii="Times New Roman" w:hAnsi="Times New Roman" w:cs="Times New Roman"/>
        </w:rPr>
        <w:t>:</w:t>
      </w:r>
    </w:p>
    <w:p w14:paraId="2A0426D6" w14:textId="77777777" w:rsidR="00831C2F" w:rsidRPr="004268B5" w:rsidRDefault="00831C2F" w:rsidP="004268B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Запустить модуль «АРМ Приемное отделение».</w:t>
      </w:r>
    </w:p>
    <w:p w14:paraId="7C529C81" w14:textId="6DAC6566" w:rsidR="00831C2F" w:rsidRPr="004268B5" w:rsidRDefault="00831C2F" w:rsidP="004268B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На главной форме в области «Журнал» отметить «</w:t>
      </w:r>
      <w:proofErr w:type="spellStart"/>
      <w:r w:rsidRPr="004268B5">
        <w:rPr>
          <w:rFonts w:ascii="Times New Roman" w:hAnsi="Times New Roman" w:cs="Times New Roman"/>
        </w:rPr>
        <w:t>Сопр.листов</w:t>
      </w:r>
      <w:proofErr w:type="spellEnd"/>
      <w:r w:rsidRPr="004268B5">
        <w:rPr>
          <w:rFonts w:ascii="Times New Roman" w:hAnsi="Times New Roman" w:cs="Times New Roman"/>
        </w:rPr>
        <w:t>» - чтоб отобразился список сопроводительных листов</w:t>
      </w:r>
      <w:r w:rsidR="000E7FE9" w:rsidRPr="004268B5">
        <w:rPr>
          <w:rFonts w:ascii="Times New Roman" w:hAnsi="Times New Roman" w:cs="Times New Roman"/>
        </w:rPr>
        <w:t>, полученных от СМП</w:t>
      </w:r>
      <w:r w:rsidRPr="004268B5">
        <w:rPr>
          <w:rFonts w:ascii="Times New Roman" w:hAnsi="Times New Roman" w:cs="Times New Roman"/>
        </w:rPr>
        <w:t xml:space="preserve">. </w:t>
      </w:r>
    </w:p>
    <w:p w14:paraId="2121D0ED" w14:textId="2AADC0DC" w:rsidR="001B4F0B" w:rsidRPr="004268B5" w:rsidRDefault="001B4F0B" w:rsidP="004268B5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</w:rPr>
      </w:pPr>
      <w:r w:rsidRPr="004268B5">
        <w:rPr>
          <w:noProof/>
          <w:lang w:eastAsia="ru-RU"/>
        </w:rPr>
        <w:drawing>
          <wp:inline distT="0" distB="0" distL="0" distR="0" wp14:anchorId="66CC9368" wp14:editId="30FA7FEB">
            <wp:extent cx="3962400" cy="595222"/>
            <wp:effectExtent l="0" t="0" r="0" b="0"/>
            <wp:docPr id="114474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483" name=""/>
                    <pic:cNvPicPr/>
                  </pic:nvPicPr>
                  <pic:blipFill rotWithShape="1">
                    <a:blip r:embed="rId8"/>
                    <a:srcRect b="22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B0CFC" w14:textId="77777777" w:rsidR="00831C2F" w:rsidRPr="004268B5" w:rsidRDefault="00831C2F" w:rsidP="004268B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Указать период и нажать кнопку «Поиск».</w:t>
      </w:r>
    </w:p>
    <w:p w14:paraId="423DC66F" w14:textId="5083035F" w:rsidR="00831C2F" w:rsidRPr="004268B5" w:rsidRDefault="00831C2F" w:rsidP="004268B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На форме отобразится список </w:t>
      </w:r>
      <w:r w:rsidR="001B4F0B" w:rsidRPr="004268B5">
        <w:rPr>
          <w:rFonts w:ascii="Times New Roman" w:hAnsi="Times New Roman" w:cs="Times New Roman"/>
        </w:rPr>
        <w:t xml:space="preserve">Сопроводительных </w:t>
      </w:r>
      <w:r w:rsidRPr="004268B5">
        <w:rPr>
          <w:rFonts w:ascii="Times New Roman" w:hAnsi="Times New Roman" w:cs="Times New Roman"/>
        </w:rPr>
        <w:t>листов от СМП за указанный период.</w:t>
      </w:r>
    </w:p>
    <w:p w14:paraId="56F27494" w14:textId="28105CFD" w:rsidR="00831C2F" w:rsidRPr="004268B5" w:rsidRDefault="000F2107" w:rsidP="004268B5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4268B5">
        <w:rPr>
          <w:noProof/>
          <w:lang w:eastAsia="ru-RU"/>
        </w:rPr>
        <w:drawing>
          <wp:inline distT="0" distB="0" distL="0" distR="0" wp14:anchorId="44527690" wp14:editId="507083CB">
            <wp:extent cx="7182087" cy="4278573"/>
            <wp:effectExtent l="19050" t="19050" r="19050" b="27305"/>
            <wp:docPr id="19069963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707" cy="43283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6F2CF4" w14:textId="77777777" w:rsidR="00831C2F" w:rsidRPr="004268B5" w:rsidRDefault="00831C2F" w:rsidP="004268B5">
      <w:pPr>
        <w:spacing w:after="0" w:line="276" w:lineRule="auto"/>
        <w:ind w:left="567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1 – Переключатель на Журнал Сопроводительных листов</w:t>
      </w:r>
    </w:p>
    <w:p w14:paraId="7A1C68A6" w14:textId="77777777" w:rsidR="00831C2F" w:rsidRPr="004268B5" w:rsidRDefault="00831C2F" w:rsidP="004268B5">
      <w:pPr>
        <w:spacing w:after="0" w:line="276" w:lineRule="auto"/>
        <w:ind w:left="567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2 – Список Сопроводительных листов от СМП</w:t>
      </w:r>
    </w:p>
    <w:p w14:paraId="2EE7AA9B" w14:textId="4F87DF3B" w:rsidR="00831C2F" w:rsidRDefault="00831C2F" w:rsidP="004268B5">
      <w:pPr>
        <w:spacing w:after="0" w:line="276" w:lineRule="auto"/>
        <w:ind w:left="567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3 – Панель управления </w:t>
      </w:r>
    </w:p>
    <w:p w14:paraId="2A8BA9B6" w14:textId="77777777" w:rsidR="004268B5" w:rsidRDefault="004268B5" w:rsidP="004268B5">
      <w:pPr>
        <w:spacing w:after="0" w:line="276" w:lineRule="auto"/>
        <w:ind w:left="567"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5208EC" w:rsidRPr="004268B5" w14:paraId="07675041" w14:textId="77777777" w:rsidTr="004268B5">
        <w:tc>
          <w:tcPr>
            <w:tcW w:w="11335" w:type="dxa"/>
          </w:tcPr>
          <w:p w14:paraId="105AE840" w14:textId="77777777" w:rsidR="005208EC" w:rsidRPr="004268B5" w:rsidRDefault="005208EC" w:rsidP="004268B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4268B5">
              <w:rPr>
                <w:i/>
                <w:iCs/>
                <w:noProof/>
                <w:lang w:eastAsia="ru-RU"/>
              </w:rPr>
              <w:drawing>
                <wp:inline distT="0" distB="0" distL="0" distR="0" wp14:anchorId="50E81895" wp14:editId="7303ED9C">
                  <wp:extent cx="1112866" cy="21055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64" cy="21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68B5">
              <w:rPr>
                <w:rFonts w:ascii="Times New Roman" w:hAnsi="Times New Roman" w:cs="Times New Roman"/>
                <w:i/>
                <w:iCs/>
              </w:rPr>
              <w:t xml:space="preserve"> - Ярко голубым цветом подсвечены записи, по которым еще не создана карта приемного отделения (Поле «Идентификатор случая» - пустое). </w:t>
            </w:r>
          </w:p>
          <w:p w14:paraId="7065AB3E" w14:textId="60C26570" w:rsidR="005208EC" w:rsidRPr="004268B5" w:rsidRDefault="005208EC" w:rsidP="004268B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68B5">
              <w:rPr>
                <w:rFonts w:ascii="Times New Roman" w:hAnsi="Times New Roman" w:cs="Times New Roman"/>
                <w:i/>
                <w:iCs/>
              </w:rPr>
              <w:t>*Обязательно, случай и сопроводительный лист должны быть связаны, чтоб после закрытия случая, можно было отправить Обратный талон к сопроводительному листу в СМП.</w:t>
            </w:r>
          </w:p>
        </w:tc>
      </w:tr>
    </w:tbl>
    <w:p w14:paraId="5DED63BB" w14:textId="7717D75E" w:rsidR="004268B5" w:rsidRDefault="004268B5" w:rsidP="004268B5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Cs/>
        </w:rPr>
      </w:pPr>
    </w:p>
    <w:p w14:paraId="68AE3A91" w14:textId="7F09AB9B" w:rsidR="004268B5" w:rsidRDefault="004268B5" w:rsidP="004268B5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Cs/>
        </w:rPr>
      </w:pPr>
    </w:p>
    <w:p w14:paraId="31095ED5" w14:textId="77777777" w:rsidR="004268B5" w:rsidRDefault="004268B5" w:rsidP="004268B5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Cs/>
        </w:rPr>
      </w:pPr>
    </w:p>
    <w:p w14:paraId="5E650D5D" w14:textId="077CE86D" w:rsidR="00831C2F" w:rsidRPr="004268B5" w:rsidRDefault="004268B5" w:rsidP="004268B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lastRenderedPageBreak/>
        <w:t>Для открытия подробной информации о Сопроводительном листе необходимо выбрать соответствующую запись в таблице и дважды кликнуть по ней левой кнопкой мыши. В результате будет открыта форма «Сопроводительный лист: Детализация».</w:t>
      </w:r>
    </w:p>
    <w:p w14:paraId="65BE961B" w14:textId="7C1B2056" w:rsidR="00831C2F" w:rsidRDefault="00831C2F" w:rsidP="004268B5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Cs/>
        </w:rPr>
      </w:pPr>
      <w:r w:rsidRPr="004268B5">
        <w:rPr>
          <w:noProof/>
          <w:lang w:eastAsia="ru-RU"/>
        </w:rPr>
        <w:drawing>
          <wp:inline distT="0" distB="0" distL="0" distR="0" wp14:anchorId="3F123E79" wp14:editId="2C25BEEC">
            <wp:extent cx="5421136" cy="4776716"/>
            <wp:effectExtent l="19050" t="19050" r="27305" b="241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3652" cy="48846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B47848" w14:textId="77777777" w:rsidR="004268B5" w:rsidRPr="004268B5" w:rsidRDefault="004268B5" w:rsidP="004268B5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Cs/>
        </w:rPr>
      </w:pPr>
    </w:p>
    <w:p w14:paraId="5B917B2C" w14:textId="29A04CF2" w:rsidR="00831C2F" w:rsidRPr="004268B5" w:rsidRDefault="00831C2F" w:rsidP="004268B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4268B5">
        <w:rPr>
          <w:rFonts w:ascii="Times New Roman" w:hAnsi="Times New Roman" w:cs="Times New Roman"/>
          <w:b/>
        </w:rPr>
        <w:t>При прибытии пациента в приемное отделение</w:t>
      </w:r>
      <w:r w:rsidR="004268B5">
        <w:rPr>
          <w:rFonts w:ascii="Times New Roman" w:hAnsi="Times New Roman" w:cs="Times New Roman"/>
        </w:rPr>
        <w:t xml:space="preserve">, необходимо </w:t>
      </w:r>
      <w:r w:rsidRPr="004268B5">
        <w:rPr>
          <w:rFonts w:ascii="Times New Roman" w:hAnsi="Times New Roman" w:cs="Times New Roman"/>
        </w:rPr>
        <w:t xml:space="preserve">найти в </w:t>
      </w:r>
      <w:r w:rsidR="00BC53ED" w:rsidRPr="004268B5">
        <w:rPr>
          <w:rFonts w:ascii="Times New Roman" w:hAnsi="Times New Roman" w:cs="Times New Roman"/>
        </w:rPr>
        <w:t xml:space="preserve">списке сопроводительный лист на пациента и </w:t>
      </w:r>
      <w:r w:rsidRPr="004268B5">
        <w:rPr>
          <w:rFonts w:ascii="Times New Roman" w:hAnsi="Times New Roman" w:cs="Times New Roman"/>
          <w:b/>
        </w:rPr>
        <w:t xml:space="preserve">сверить </w:t>
      </w:r>
      <w:r w:rsidR="00BC53ED" w:rsidRPr="004268B5">
        <w:rPr>
          <w:rFonts w:ascii="Times New Roman" w:hAnsi="Times New Roman" w:cs="Times New Roman"/>
          <w:b/>
        </w:rPr>
        <w:t xml:space="preserve">его </w:t>
      </w:r>
      <w:r w:rsidRPr="004268B5">
        <w:rPr>
          <w:rFonts w:ascii="Times New Roman" w:hAnsi="Times New Roman" w:cs="Times New Roman"/>
          <w:b/>
        </w:rPr>
        <w:t>паспортные данные</w:t>
      </w:r>
      <w:r w:rsidRPr="004268B5">
        <w:rPr>
          <w:rFonts w:ascii="Times New Roman" w:hAnsi="Times New Roman" w:cs="Times New Roman"/>
        </w:rPr>
        <w:t xml:space="preserve"> (при необходимости дополнить или измените) на форме «Паспорт пациента» (кнопка </w:t>
      </w:r>
      <w:r w:rsidRPr="004268B5">
        <w:rPr>
          <w:rFonts w:ascii="Times New Roman" w:hAnsi="Times New Roman" w:cs="Times New Roman"/>
          <w:lang w:val="en-US"/>
        </w:rPr>
        <w:t>F</w:t>
      </w:r>
      <w:r w:rsidRPr="004268B5">
        <w:rPr>
          <w:rFonts w:ascii="Times New Roman" w:hAnsi="Times New Roman" w:cs="Times New Roman"/>
        </w:rPr>
        <w:t>9)</w:t>
      </w:r>
      <w:r w:rsidR="00BC53ED" w:rsidRPr="004268B5">
        <w:rPr>
          <w:rFonts w:ascii="Times New Roman" w:hAnsi="Times New Roman" w:cs="Times New Roman"/>
        </w:rPr>
        <w:t>.</w:t>
      </w:r>
    </w:p>
    <w:p w14:paraId="772F405D" w14:textId="77777777" w:rsidR="00831C2F" w:rsidRPr="004268B5" w:rsidRDefault="00831C2F" w:rsidP="004268B5">
      <w:pPr>
        <w:pStyle w:val="a3"/>
        <w:spacing w:line="276" w:lineRule="auto"/>
        <w:ind w:left="0"/>
        <w:rPr>
          <w:rFonts w:ascii="Times New Roman" w:hAnsi="Times New Roman" w:cs="Times New Roman"/>
        </w:rPr>
      </w:pPr>
      <w:r w:rsidRPr="004268B5">
        <w:rPr>
          <w:noProof/>
          <w:lang w:eastAsia="ru-RU"/>
        </w:rPr>
        <w:drawing>
          <wp:inline distT="0" distB="0" distL="0" distR="0" wp14:anchorId="4DE6DF5C" wp14:editId="245EFC0C">
            <wp:extent cx="6790390" cy="3777359"/>
            <wp:effectExtent l="19050" t="19050" r="1079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7189" cy="37867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B314A0" w14:textId="77777777" w:rsidR="00190629" w:rsidRPr="004268B5" w:rsidRDefault="00190629" w:rsidP="004268B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lastRenderedPageBreak/>
        <w:t xml:space="preserve">Создание карты приемного отделения: </w:t>
      </w:r>
    </w:p>
    <w:p w14:paraId="70F2CB06" w14:textId="35B00E00" w:rsidR="00190629" w:rsidRPr="004268B5" w:rsidRDefault="00190629" w:rsidP="004268B5">
      <w:pPr>
        <w:pStyle w:val="a3"/>
        <w:spacing w:line="276" w:lineRule="auto"/>
        <w:ind w:left="709"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>Для корректного создания карты приемного отделения и обеспечения связи между случаем и сопроводительным листом необходимо:</w:t>
      </w:r>
    </w:p>
    <w:p w14:paraId="207ACC99" w14:textId="189F937A" w:rsidR="00190629" w:rsidRPr="004268B5" w:rsidRDefault="00190629" w:rsidP="004268B5">
      <w:pPr>
        <w:pStyle w:val="a3"/>
        <w:numPr>
          <w:ilvl w:val="1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>Выбрать соответствующий сопроводительный лист из списка.</w:t>
      </w:r>
    </w:p>
    <w:p w14:paraId="6C6DC536" w14:textId="5262463D" w:rsidR="00190629" w:rsidRPr="004268B5" w:rsidRDefault="00190629" w:rsidP="004268B5">
      <w:pPr>
        <w:pStyle w:val="a3"/>
        <w:numPr>
          <w:ilvl w:val="1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>Нажать на кнопку «Новая карта».</w:t>
      </w:r>
    </w:p>
    <w:p w14:paraId="6BC1CD32" w14:textId="77777777" w:rsidR="004268B5" w:rsidRDefault="00190629" w:rsidP="004268B5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  <w:b/>
        </w:rPr>
        <w:t>Важно!</w:t>
      </w:r>
      <w:r w:rsidRPr="004268B5">
        <w:rPr>
          <w:rFonts w:ascii="Times New Roman" w:hAnsi="Times New Roman" w:cs="Times New Roman"/>
        </w:rPr>
        <w:t xml:space="preserve"> Создание случая через вкладку «Журнал поступлений» приводит к отсутствию связи между случаем и сопроводительным листом. В этом случае необходимый документ 114/у создан не будет, и обратный талон не будет передан в СМП.</w:t>
      </w:r>
    </w:p>
    <w:p w14:paraId="2B4A3D96" w14:textId="3F1A3721" w:rsidR="00831C2F" w:rsidRPr="004268B5" w:rsidRDefault="00831C2F" w:rsidP="004268B5">
      <w:pPr>
        <w:pStyle w:val="a3"/>
        <w:spacing w:line="276" w:lineRule="auto"/>
        <w:ind w:left="0" w:firstLine="709"/>
        <w:jc w:val="center"/>
        <w:rPr>
          <w:rFonts w:ascii="Times New Roman" w:hAnsi="Times New Roman" w:cs="Times New Roman"/>
        </w:rPr>
      </w:pPr>
      <w:r w:rsidRPr="004268B5">
        <w:rPr>
          <w:noProof/>
          <w:lang w:eastAsia="ru-RU"/>
        </w:rPr>
        <w:drawing>
          <wp:inline distT="0" distB="0" distL="0" distR="0" wp14:anchorId="7829CED5" wp14:editId="72A9D22D">
            <wp:extent cx="5940425" cy="1959610"/>
            <wp:effectExtent l="19050" t="19050" r="22225" b="215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9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0A9D20" w14:textId="77777777" w:rsidR="00EE360B" w:rsidRPr="004268B5" w:rsidRDefault="00831C2F" w:rsidP="004268B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 xml:space="preserve">После сохранения карты во вкладке ЭМК будет добавлен автоматически документ «Сопроводительный лист и талон к нему114/у». </w:t>
      </w:r>
    </w:p>
    <w:p w14:paraId="5A297D08" w14:textId="571DCA70" w:rsidR="00831C2F" w:rsidRPr="004268B5" w:rsidRDefault="00831C2F" w:rsidP="004268B5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Данный документ заполняется на основе данных, полученных от СМП</w:t>
      </w:r>
      <w:r w:rsidR="00EE360B" w:rsidRPr="004268B5">
        <w:rPr>
          <w:rFonts w:ascii="Times New Roman" w:hAnsi="Times New Roman" w:cs="Times New Roman"/>
        </w:rPr>
        <w:t>.</w:t>
      </w:r>
    </w:p>
    <w:p w14:paraId="04AE7812" w14:textId="77777777" w:rsidR="00831C2F" w:rsidRPr="004268B5" w:rsidRDefault="00831C2F" w:rsidP="004268B5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4268B5">
        <w:rPr>
          <w:noProof/>
          <w:lang w:eastAsia="ru-RU"/>
        </w:rPr>
        <w:drawing>
          <wp:inline distT="0" distB="0" distL="0" distR="0" wp14:anchorId="0BA7153E" wp14:editId="1278704D">
            <wp:extent cx="3121778" cy="1851722"/>
            <wp:effectExtent l="19050" t="19050" r="21590" b="152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9061" cy="1867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410E0D" w14:textId="77777777" w:rsidR="00831C2F" w:rsidRPr="004268B5" w:rsidRDefault="00831C2F" w:rsidP="004268B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268B5">
        <w:rPr>
          <w:noProof/>
          <w:lang w:eastAsia="ru-RU"/>
        </w:rPr>
        <w:drawing>
          <wp:inline distT="0" distB="0" distL="0" distR="0" wp14:anchorId="63E1387A" wp14:editId="50EC7863">
            <wp:extent cx="7162140" cy="3207224"/>
            <wp:effectExtent l="19050" t="19050" r="20320" b="127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86896" cy="3218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721823" w14:textId="02449D93" w:rsidR="00D20C66" w:rsidRPr="004268B5" w:rsidRDefault="00D20C66" w:rsidP="004268B5">
      <w:pPr>
        <w:spacing w:line="276" w:lineRule="auto"/>
        <w:rPr>
          <w:rFonts w:ascii="Times New Roman" w:hAnsi="Times New Roman" w:cs="Times New Roman"/>
          <w:b/>
        </w:rPr>
      </w:pPr>
      <w:r w:rsidRPr="004268B5">
        <w:rPr>
          <w:rFonts w:ascii="Times New Roman" w:hAnsi="Times New Roman" w:cs="Times New Roman"/>
          <w:b/>
        </w:rPr>
        <w:br w:type="page"/>
      </w:r>
    </w:p>
    <w:p w14:paraId="54C1EC7B" w14:textId="2F206EB5" w:rsidR="00EE360B" w:rsidRPr="004268B5" w:rsidRDefault="00DE10D1" w:rsidP="004268B5">
      <w:pPr>
        <w:pStyle w:val="1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" w:name="_Toc211422065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С</w:t>
      </w:r>
      <w:r w:rsidR="00EE360B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опроводительный лист пришел с задержкой:</w:t>
      </w:r>
      <w:bookmarkEnd w:id="3"/>
    </w:p>
    <w:p w14:paraId="66A66F19" w14:textId="6D595C00" w:rsidR="00EE360B" w:rsidRPr="004268B5" w:rsidRDefault="00EE360B" w:rsidP="004268B5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>Если пациента доставили в приемное отделение, а в вкладке «</w:t>
      </w:r>
      <w:r w:rsidR="001B4F0B" w:rsidRPr="004268B5">
        <w:rPr>
          <w:rFonts w:ascii="Times New Roman" w:hAnsi="Times New Roman" w:cs="Times New Roman"/>
          <w:bCs/>
        </w:rPr>
        <w:t xml:space="preserve">Журнал </w:t>
      </w:r>
      <w:proofErr w:type="spellStart"/>
      <w:r w:rsidRPr="004268B5">
        <w:rPr>
          <w:rFonts w:ascii="Times New Roman" w:hAnsi="Times New Roman" w:cs="Times New Roman"/>
          <w:bCs/>
        </w:rPr>
        <w:t>Сопр.листов</w:t>
      </w:r>
      <w:proofErr w:type="spellEnd"/>
      <w:r w:rsidRPr="004268B5">
        <w:rPr>
          <w:rFonts w:ascii="Times New Roman" w:hAnsi="Times New Roman" w:cs="Times New Roman"/>
          <w:bCs/>
        </w:rPr>
        <w:t>»</w:t>
      </w:r>
      <w:r w:rsidR="001B4F0B" w:rsidRPr="004268B5">
        <w:rPr>
          <w:rFonts w:ascii="Times New Roman" w:hAnsi="Times New Roman" w:cs="Times New Roman"/>
          <w:bCs/>
        </w:rPr>
        <w:t xml:space="preserve"> </w:t>
      </w:r>
      <w:r w:rsidRPr="004268B5">
        <w:rPr>
          <w:rFonts w:ascii="Times New Roman" w:hAnsi="Times New Roman" w:cs="Times New Roman"/>
          <w:bCs/>
        </w:rPr>
        <w:t>нет по</w:t>
      </w:r>
      <w:r w:rsidR="001B4F0B" w:rsidRPr="004268B5">
        <w:rPr>
          <w:rFonts w:ascii="Times New Roman" w:hAnsi="Times New Roman" w:cs="Times New Roman"/>
          <w:bCs/>
        </w:rPr>
        <w:t xml:space="preserve"> </w:t>
      </w:r>
      <w:r w:rsidRPr="004268B5">
        <w:rPr>
          <w:rFonts w:ascii="Times New Roman" w:hAnsi="Times New Roman" w:cs="Times New Roman"/>
          <w:bCs/>
        </w:rPr>
        <w:t xml:space="preserve">нему </w:t>
      </w:r>
      <w:r w:rsidR="00DE10D1">
        <w:rPr>
          <w:rFonts w:ascii="Times New Roman" w:hAnsi="Times New Roman" w:cs="Times New Roman"/>
          <w:bCs/>
        </w:rPr>
        <w:t>соответствующего Сопроводительного листа, тогда необходимо</w:t>
      </w:r>
      <w:r w:rsidRPr="004268B5">
        <w:rPr>
          <w:rFonts w:ascii="Times New Roman" w:hAnsi="Times New Roman" w:cs="Times New Roman"/>
          <w:bCs/>
        </w:rPr>
        <w:t xml:space="preserve">: </w:t>
      </w:r>
    </w:p>
    <w:p w14:paraId="43309831" w14:textId="317E5F1D" w:rsidR="00EE360B" w:rsidRPr="004268B5" w:rsidRDefault="00EE360B" w:rsidP="00DE10D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>Оформить пациента через вкладку «Журнал поступлений».</w:t>
      </w:r>
    </w:p>
    <w:p w14:paraId="077B118B" w14:textId="6E2F8728" w:rsidR="00EE360B" w:rsidRPr="004268B5" w:rsidRDefault="00EE360B" w:rsidP="00DE10D1">
      <w:pPr>
        <w:pStyle w:val="a3"/>
        <w:spacing w:line="276" w:lineRule="auto"/>
        <w:ind w:left="0" w:firstLine="709"/>
        <w:rPr>
          <w:rFonts w:ascii="Times New Roman" w:hAnsi="Times New Roman" w:cs="Times New Roman"/>
          <w:bCs/>
        </w:rPr>
      </w:pPr>
      <w:r w:rsidRPr="004268B5">
        <w:rPr>
          <w:noProof/>
          <w:lang w:eastAsia="ru-RU"/>
        </w:rPr>
        <w:drawing>
          <wp:inline distT="0" distB="0" distL="0" distR="0" wp14:anchorId="3061004B" wp14:editId="4E0C87A0">
            <wp:extent cx="2817836" cy="444921"/>
            <wp:effectExtent l="0" t="0" r="1905" b="0"/>
            <wp:docPr id="1338789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8975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9622" cy="45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E8F3" w14:textId="0CEE46A2" w:rsidR="00EE360B" w:rsidRPr="004268B5" w:rsidRDefault="001B4F0B" w:rsidP="00DE10D1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 xml:space="preserve">Далее, когда сопроводительный лист отобразится в «Журнал </w:t>
      </w:r>
      <w:proofErr w:type="spellStart"/>
      <w:r w:rsidRPr="004268B5">
        <w:rPr>
          <w:rFonts w:ascii="Times New Roman" w:hAnsi="Times New Roman" w:cs="Times New Roman"/>
          <w:bCs/>
        </w:rPr>
        <w:t>Сопр.листов</w:t>
      </w:r>
      <w:proofErr w:type="spellEnd"/>
      <w:r w:rsidRPr="004268B5">
        <w:rPr>
          <w:rFonts w:ascii="Times New Roman" w:hAnsi="Times New Roman" w:cs="Times New Roman"/>
          <w:bCs/>
        </w:rPr>
        <w:t>»</w:t>
      </w:r>
      <w:r w:rsidR="004268B5" w:rsidRPr="004268B5">
        <w:rPr>
          <w:rFonts w:ascii="Times New Roman" w:hAnsi="Times New Roman" w:cs="Times New Roman"/>
          <w:bCs/>
        </w:rPr>
        <w:t>:</w:t>
      </w:r>
    </w:p>
    <w:p w14:paraId="25FA4F4A" w14:textId="57E77D24" w:rsidR="001B4F0B" w:rsidRPr="004268B5" w:rsidRDefault="001B4F0B" w:rsidP="00DE10D1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 xml:space="preserve">В «Журнале поступлений» найти карту пациента и нажать на </w:t>
      </w:r>
      <w:proofErr w:type="gramStart"/>
      <w:r w:rsidRPr="004268B5">
        <w:rPr>
          <w:rFonts w:ascii="Times New Roman" w:hAnsi="Times New Roman" w:cs="Times New Roman"/>
          <w:bCs/>
        </w:rPr>
        <w:t xml:space="preserve">кнопку </w:t>
      </w:r>
      <w:r w:rsidR="007C6BF4" w:rsidRPr="004268B5">
        <w:rPr>
          <w:noProof/>
          <w:lang w:eastAsia="ru-RU"/>
        </w:rPr>
        <w:drawing>
          <wp:inline distT="0" distB="0" distL="0" distR="0" wp14:anchorId="0D97BB7E" wp14:editId="1100854D">
            <wp:extent cx="361950" cy="304800"/>
            <wp:effectExtent l="0" t="0" r="0" b="0"/>
            <wp:docPr id="1337104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0448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BF4" w:rsidRPr="004268B5">
        <w:rPr>
          <w:rFonts w:ascii="Times New Roman" w:hAnsi="Times New Roman" w:cs="Times New Roman"/>
          <w:bCs/>
        </w:rPr>
        <w:t>.</w:t>
      </w:r>
      <w:proofErr w:type="gramEnd"/>
    </w:p>
    <w:p w14:paraId="35438CEB" w14:textId="46A6B639" w:rsidR="001B4F0B" w:rsidRPr="004268B5" w:rsidRDefault="007C6BF4" w:rsidP="004268B5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Cs/>
        </w:rPr>
      </w:pPr>
      <w:r w:rsidRPr="004268B5">
        <w:rPr>
          <w:noProof/>
          <w:lang w:eastAsia="ru-RU"/>
        </w:rPr>
        <w:drawing>
          <wp:inline distT="0" distB="0" distL="0" distR="0" wp14:anchorId="04A99522" wp14:editId="3A9306E5">
            <wp:extent cx="6617729" cy="3215491"/>
            <wp:effectExtent l="19050" t="19050" r="12065" b="23495"/>
            <wp:docPr id="2123705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051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7028" cy="32297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1943DC" w14:textId="74AC6A9C" w:rsidR="00EE360B" w:rsidRPr="004268B5" w:rsidRDefault="007C6BF4" w:rsidP="00DE10D1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268B5">
        <w:rPr>
          <w:noProof/>
          <w:lang w:eastAsia="ru-RU"/>
        </w:rPr>
        <w:drawing>
          <wp:inline distT="0" distB="0" distL="0" distR="0" wp14:anchorId="66198680" wp14:editId="7C49C998">
            <wp:extent cx="361950" cy="304800"/>
            <wp:effectExtent l="0" t="0" r="0" b="0"/>
            <wp:docPr id="1371655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5545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68B5">
        <w:rPr>
          <w:rFonts w:ascii="Times New Roman" w:hAnsi="Times New Roman" w:cs="Times New Roman"/>
          <w:b/>
        </w:rPr>
        <w:t xml:space="preserve">- </w:t>
      </w:r>
      <w:r w:rsidRPr="004268B5">
        <w:rPr>
          <w:rFonts w:ascii="Times New Roman" w:hAnsi="Times New Roman" w:cs="Times New Roman"/>
          <w:bCs/>
        </w:rPr>
        <w:t>кнопка доступна только для тех записей, у которых «Доставка – Скорой помощью» и «Номер вызова годовой - пусто».</w:t>
      </w:r>
    </w:p>
    <w:p w14:paraId="57A3D64C" w14:textId="31000C7F" w:rsidR="007C6BF4" w:rsidRPr="004268B5" w:rsidRDefault="007C6BF4" w:rsidP="00DE10D1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 xml:space="preserve">3. В открывшейся форме «Сопроводительные листы» - нужно найти сопроводительный лист пациента и нажать кнопку «Выбрать». </w:t>
      </w:r>
    </w:p>
    <w:p w14:paraId="572FD52D" w14:textId="0D1E2A1D" w:rsidR="007C6BF4" w:rsidRPr="004268B5" w:rsidRDefault="007C6BF4" w:rsidP="004268B5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4268B5">
        <w:rPr>
          <w:noProof/>
          <w:lang w:eastAsia="ru-RU"/>
        </w:rPr>
        <w:drawing>
          <wp:inline distT="0" distB="0" distL="0" distR="0" wp14:anchorId="680132AE" wp14:editId="0E4F79F7">
            <wp:extent cx="5629606" cy="3106046"/>
            <wp:effectExtent l="0" t="0" r="0" b="0"/>
            <wp:docPr id="165694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446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6072" cy="312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55239" w14:textId="12A8A009" w:rsidR="007C6BF4" w:rsidRPr="004268B5" w:rsidRDefault="007C6BF4" w:rsidP="00DE10D1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4268B5">
        <w:rPr>
          <w:rFonts w:ascii="Times New Roman" w:hAnsi="Times New Roman" w:cs="Times New Roman"/>
          <w:bCs/>
        </w:rPr>
        <w:t xml:space="preserve">В результате: </w:t>
      </w:r>
      <w:r w:rsidR="00D20C66" w:rsidRPr="004268B5">
        <w:rPr>
          <w:rFonts w:ascii="Times New Roman" w:hAnsi="Times New Roman" w:cs="Times New Roman"/>
          <w:bCs/>
        </w:rPr>
        <w:t>Ячейка «Номер вызова годовой» - заполнена номером Карты вызова, в ЭМК – добавлен документ «Сопроводительный лист и обратный талон к нему».</w:t>
      </w:r>
    </w:p>
    <w:p w14:paraId="4E7D61CC" w14:textId="5349FDC8" w:rsidR="00EE360B" w:rsidRPr="004268B5" w:rsidRDefault="00FA19E8" w:rsidP="00995954">
      <w:pPr>
        <w:pStyle w:val="1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268B5">
        <w:rPr>
          <w:rFonts w:ascii="Times New Roman" w:hAnsi="Times New Roman" w:cs="Times New Roman"/>
          <w:bCs/>
          <w:sz w:val="22"/>
          <w:szCs w:val="22"/>
        </w:rPr>
        <w:br w:type="page"/>
      </w:r>
      <w:bookmarkStart w:id="4" w:name="_Toc211422066"/>
      <w:r w:rsidR="00EE360B" w:rsidRPr="004268B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Отправка Обратного талона в СМП:</w:t>
      </w:r>
      <w:bookmarkEnd w:id="4"/>
    </w:p>
    <w:p w14:paraId="2BBB3072" w14:textId="3CFEC7A0" w:rsidR="00214C3B" w:rsidRPr="00214C3B" w:rsidRDefault="00214C3B" w:rsidP="00214C3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14C3B">
        <w:rPr>
          <w:rFonts w:ascii="Times New Roman" w:hAnsi="Times New Roman" w:cs="Times New Roman"/>
        </w:rPr>
        <w:t xml:space="preserve">После оказания медицинской помощи пациенту, лечащий врач должен заполнить и подписать ЭЦП Обратный талон (Форма 114у). </w:t>
      </w:r>
    </w:p>
    <w:p w14:paraId="269F0AEB" w14:textId="3FFE587C" w:rsidR="00FA19E8" w:rsidRPr="004268B5" w:rsidRDefault="00FA19E8" w:rsidP="004268B5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4268B5">
        <w:rPr>
          <w:rFonts w:ascii="Times New Roman" w:hAnsi="Times New Roman" w:cs="Times New Roman"/>
          <w:b/>
        </w:rPr>
        <w:t xml:space="preserve">АРМ Приемное отделение: </w:t>
      </w:r>
    </w:p>
    <w:p w14:paraId="3EC4D573" w14:textId="6057E2A7" w:rsidR="00831C2F" w:rsidRPr="004268B5" w:rsidRDefault="00831C2F" w:rsidP="004268B5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DE10D1">
        <w:rPr>
          <w:rFonts w:ascii="Times New Roman" w:hAnsi="Times New Roman" w:cs="Times New Roman"/>
        </w:rPr>
        <w:t>Если в приемном отделении была предоставлена амбулаторная помощь</w:t>
      </w:r>
      <w:r w:rsidRPr="004268B5">
        <w:rPr>
          <w:rFonts w:ascii="Times New Roman" w:hAnsi="Times New Roman" w:cs="Times New Roman"/>
          <w:b/>
        </w:rPr>
        <w:t xml:space="preserve"> </w:t>
      </w:r>
      <w:r w:rsidRPr="004268B5">
        <w:rPr>
          <w:rFonts w:ascii="Times New Roman" w:hAnsi="Times New Roman" w:cs="Times New Roman"/>
        </w:rPr>
        <w:t>(</w:t>
      </w:r>
      <w:r w:rsidRPr="00DE10D1">
        <w:rPr>
          <w:rFonts w:ascii="Times New Roman" w:hAnsi="Times New Roman" w:cs="Times New Roman"/>
          <w:b/>
          <w:u w:val="single"/>
        </w:rPr>
        <w:t>Отказ от госпитализации</w:t>
      </w:r>
      <w:r w:rsidRPr="004268B5">
        <w:rPr>
          <w:rFonts w:ascii="Times New Roman" w:hAnsi="Times New Roman" w:cs="Times New Roman"/>
        </w:rPr>
        <w:t xml:space="preserve">) – нужно зайти во вкладку «ЭМК», открыть документ «Сопроводительный лист и талон к нему114у» </w:t>
      </w:r>
      <w:r w:rsidRPr="004268B5">
        <w:rPr>
          <w:rFonts w:ascii="Times New Roman" w:hAnsi="Times New Roman" w:cs="Times New Roman"/>
          <w:b/>
        </w:rPr>
        <w:t>заполнить необходимые поля в талоне и подписать документ ЭЦП.</w:t>
      </w:r>
    </w:p>
    <w:p w14:paraId="4ED3CD00" w14:textId="02B641ED" w:rsidR="00FA19E8" w:rsidRPr="004268B5" w:rsidRDefault="00FA19E8" w:rsidP="004268B5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4268B5">
        <w:rPr>
          <w:rFonts w:ascii="Times New Roman" w:hAnsi="Times New Roman" w:cs="Times New Roman"/>
          <w:b/>
        </w:rPr>
        <w:t xml:space="preserve">АРМ Врача Стационара: </w:t>
      </w:r>
    </w:p>
    <w:p w14:paraId="203D769E" w14:textId="6E8DB48D" w:rsidR="00831C2F" w:rsidRPr="004268B5" w:rsidRDefault="00831C2F" w:rsidP="004268B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  <w:b/>
        </w:rPr>
        <w:t xml:space="preserve"> Если пациент госпитализируется</w:t>
      </w:r>
      <w:r w:rsidRPr="004268B5">
        <w:rPr>
          <w:rFonts w:ascii="Times New Roman" w:hAnsi="Times New Roman" w:cs="Times New Roman"/>
        </w:rPr>
        <w:t xml:space="preserve">, то </w:t>
      </w:r>
      <w:r w:rsidRPr="004268B5">
        <w:rPr>
          <w:rFonts w:ascii="Times New Roman" w:hAnsi="Times New Roman" w:cs="Times New Roman"/>
          <w:b/>
        </w:rPr>
        <w:t>при выписке</w:t>
      </w:r>
      <w:r w:rsidRPr="004268B5">
        <w:rPr>
          <w:rFonts w:ascii="Times New Roman" w:hAnsi="Times New Roman" w:cs="Times New Roman"/>
        </w:rPr>
        <w:t xml:space="preserve"> нужно зайти во вкладку «ЭМК», открыть документ «Сопроводительный лист и талон к нему114у», </w:t>
      </w:r>
      <w:r w:rsidRPr="004268B5">
        <w:rPr>
          <w:rFonts w:ascii="Times New Roman" w:hAnsi="Times New Roman" w:cs="Times New Roman"/>
          <w:b/>
        </w:rPr>
        <w:t>заполнить необходимые поля в талоне и подписать документ ЭЦП</w:t>
      </w:r>
      <w:r w:rsidRPr="004268B5">
        <w:rPr>
          <w:rFonts w:ascii="Times New Roman" w:hAnsi="Times New Roman" w:cs="Times New Roman"/>
        </w:rPr>
        <w:t>.</w:t>
      </w:r>
    </w:p>
    <w:p w14:paraId="70FC5D11" w14:textId="77777777" w:rsidR="00831C2F" w:rsidRPr="004268B5" w:rsidRDefault="00831C2F" w:rsidP="004268B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*</w:t>
      </w:r>
      <w:r w:rsidRPr="004268B5">
        <w:rPr>
          <w:rFonts w:ascii="Times New Roman" w:hAnsi="Times New Roman" w:cs="Times New Roman"/>
          <w:b/>
        </w:rPr>
        <w:t>Документ нужно открывать после закрытия случая</w:t>
      </w:r>
      <w:r w:rsidRPr="004268B5">
        <w:rPr>
          <w:rFonts w:ascii="Times New Roman" w:hAnsi="Times New Roman" w:cs="Times New Roman"/>
        </w:rPr>
        <w:t>, чтоб все поля заполнились в документе автоматически. Если документ открыть до закрытия случая, то заполнить поля нужно будет самостоятельно.</w:t>
      </w:r>
    </w:p>
    <w:p w14:paraId="1C8B54EE" w14:textId="77777777" w:rsidR="00831C2F" w:rsidRPr="004268B5" w:rsidRDefault="00831C2F" w:rsidP="004268B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268B5">
        <w:rPr>
          <w:rFonts w:ascii="Times New Roman" w:hAnsi="Times New Roman" w:cs="Times New Roman"/>
        </w:rPr>
        <w:t>Подписанные ЭЦП документы будут отправлены в СМП.</w:t>
      </w:r>
    </w:p>
    <w:p w14:paraId="2845FCC3" w14:textId="77777777" w:rsidR="00831C2F" w:rsidRPr="004268B5" w:rsidRDefault="00831C2F" w:rsidP="004268B5">
      <w:pPr>
        <w:pStyle w:val="a3"/>
        <w:spacing w:line="276" w:lineRule="auto"/>
        <w:ind w:left="0"/>
        <w:rPr>
          <w:rFonts w:ascii="Times New Roman" w:hAnsi="Times New Roman" w:cs="Times New Roman"/>
        </w:rPr>
      </w:pPr>
    </w:p>
    <w:p w14:paraId="1FFE9790" w14:textId="77777777" w:rsidR="00831C2F" w:rsidRPr="004268B5" w:rsidRDefault="00831C2F" w:rsidP="004268B5">
      <w:pPr>
        <w:spacing w:line="276" w:lineRule="auto"/>
        <w:rPr>
          <w:rFonts w:ascii="Times New Roman" w:hAnsi="Times New Roman" w:cs="Times New Roman"/>
        </w:rPr>
      </w:pPr>
    </w:p>
    <w:sectPr w:rsidR="00831C2F" w:rsidRPr="004268B5" w:rsidSect="00190629">
      <w:pgSz w:w="11906" w:h="16838"/>
      <w:pgMar w:top="568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20.25pt;visibility:visible;mso-wrap-style:square" o:bullet="t">
        <v:imagedata r:id="rId1" o:title=""/>
      </v:shape>
    </w:pict>
  </w:numPicBullet>
  <w:abstractNum w:abstractNumId="0">
    <w:nsid w:val="064D69D6"/>
    <w:multiLevelType w:val="multilevel"/>
    <w:tmpl w:val="3EE08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0E377D9B"/>
    <w:multiLevelType w:val="hybridMultilevel"/>
    <w:tmpl w:val="F1ACE99E"/>
    <w:lvl w:ilvl="0" w:tplc="E730A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B03AB4"/>
    <w:multiLevelType w:val="hybridMultilevel"/>
    <w:tmpl w:val="8A8E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179CC"/>
    <w:multiLevelType w:val="hybridMultilevel"/>
    <w:tmpl w:val="FEA2404C"/>
    <w:lvl w:ilvl="0" w:tplc="E3CEED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8362E3C"/>
    <w:multiLevelType w:val="hybridMultilevel"/>
    <w:tmpl w:val="A7C6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C35AA"/>
    <w:multiLevelType w:val="hybridMultilevel"/>
    <w:tmpl w:val="D5828DDE"/>
    <w:lvl w:ilvl="0" w:tplc="173CE2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44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620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2C9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04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E7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F88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8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BAC9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3B"/>
    <w:rsid w:val="000E7FE9"/>
    <w:rsid w:val="000F2107"/>
    <w:rsid w:val="00190629"/>
    <w:rsid w:val="001B4F0B"/>
    <w:rsid w:val="00214C3B"/>
    <w:rsid w:val="003A4DCF"/>
    <w:rsid w:val="003B1940"/>
    <w:rsid w:val="004268B5"/>
    <w:rsid w:val="00497835"/>
    <w:rsid w:val="005208EC"/>
    <w:rsid w:val="007C6BF4"/>
    <w:rsid w:val="007C7A7A"/>
    <w:rsid w:val="00820AA0"/>
    <w:rsid w:val="00831C2F"/>
    <w:rsid w:val="008A373B"/>
    <w:rsid w:val="00952BD6"/>
    <w:rsid w:val="00995954"/>
    <w:rsid w:val="00AF7A26"/>
    <w:rsid w:val="00B82FDD"/>
    <w:rsid w:val="00BC53ED"/>
    <w:rsid w:val="00D20C66"/>
    <w:rsid w:val="00DE10D1"/>
    <w:rsid w:val="00EE360B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30EA"/>
  <w15:chartTrackingRefBased/>
  <w15:docId w15:val="{602E91B9-51B9-4362-AE4E-B51CA94B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2F"/>
    <w:pPr>
      <w:ind w:left="720"/>
      <w:contextualSpacing/>
    </w:pPr>
  </w:style>
  <w:style w:type="table" w:styleId="a4">
    <w:name w:val="Table Grid"/>
    <w:basedOn w:val="a1"/>
    <w:uiPriority w:val="39"/>
    <w:rsid w:val="00831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D20C66"/>
    <w:pPr>
      <w:outlineLvl w:val="9"/>
    </w:pPr>
    <w:rPr>
      <w:lang w:eastAsia="ko-KR"/>
    </w:rPr>
  </w:style>
  <w:style w:type="paragraph" w:styleId="11">
    <w:name w:val="toc 1"/>
    <w:basedOn w:val="a"/>
    <w:next w:val="a"/>
    <w:autoRedefine/>
    <w:uiPriority w:val="39"/>
    <w:unhideWhenUsed/>
    <w:rsid w:val="00D20C66"/>
    <w:pPr>
      <w:spacing w:after="100"/>
    </w:pPr>
  </w:style>
  <w:style w:type="character" w:styleId="a6">
    <w:name w:val="Hyperlink"/>
    <w:basedOn w:val="a0"/>
    <w:uiPriority w:val="99"/>
    <w:unhideWhenUsed/>
    <w:rsid w:val="00D20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2F35-FBEF-459C-97C7-B6B1CBFD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Шергин Антон Сергеевич</cp:lastModifiedBy>
  <cp:revision>2</cp:revision>
  <dcterms:created xsi:type="dcterms:W3CDTF">2025-12-08T04:19:00Z</dcterms:created>
  <dcterms:modified xsi:type="dcterms:W3CDTF">2025-12-08T04:19:00Z</dcterms:modified>
</cp:coreProperties>
</file>