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AE" w:rsidRDefault="00D175AE" w:rsidP="00D175AE">
      <w:pPr>
        <w:jc w:val="center"/>
        <w:rPr>
          <w:b/>
          <w:sz w:val="24"/>
          <w:szCs w:val="24"/>
        </w:rPr>
      </w:pPr>
      <w:r w:rsidRPr="00D175AE">
        <w:rPr>
          <w:b/>
          <w:sz w:val="24"/>
          <w:szCs w:val="24"/>
        </w:rPr>
        <w:t>Запись пациента в расписание для проведен</w:t>
      </w:r>
      <w:r w:rsidR="00664199">
        <w:rPr>
          <w:b/>
          <w:sz w:val="24"/>
          <w:szCs w:val="24"/>
        </w:rPr>
        <w:t>ия телемедицинской консультации</w:t>
      </w:r>
    </w:p>
    <w:p w:rsidR="00664199" w:rsidRPr="00D175AE" w:rsidRDefault="00664199" w:rsidP="00D175AE">
      <w:pPr>
        <w:jc w:val="center"/>
        <w:rPr>
          <w:b/>
          <w:sz w:val="24"/>
          <w:szCs w:val="24"/>
        </w:rPr>
      </w:pPr>
    </w:p>
    <w:p w:rsidR="00D5322F" w:rsidRDefault="00D5322F" w:rsidP="00664199">
      <w:pPr>
        <w:pStyle w:val="a4"/>
        <w:numPr>
          <w:ilvl w:val="0"/>
          <w:numId w:val="1"/>
        </w:numPr>
      </w:pPr>
      <w:r>
        <w:t>Для записи пациента на пр</w:t>
      </w:r>
      <w:r w:rsidR="00664199">
        <w:t>и</w:t>
      </w:r>
      <w:r>
        <w:t xml:space="preserve">ем, необходимо осуществить поиск в региональном реестре пациентов, для этого необходимо ввести в строку поиска </w:t>
      </w:r>
      <w:r w:rsidR="00664199">
        <w:t>данные</w:t>
      </w:r>
      <w:r w:rsidR="00664199">
        <w:t xml:space="preserve"> </w:t>
      </w:r>
      <w:r>
        <w:t xml:space="preserve">пациента и нажать </w:t>
      </w:r>
      <w:r w:rsidRPr="00664199">
        <w:rPr>
          <w:lang w:val="en-US"/>
        </w:rPr>
        <w:t>F</w:t>
      </w:r>
      <w:r w:rsidRPr="00D5322F">
        <w:t>8</w:t>
      </w:r>
      <w:r>
        <w:t>.</w:t>
      </w:r>
    </w:p>
    <w:p w:rsidR="00D5322F" w:rsidRDefault="00D5322F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4CEB02AC" wp14:editId="5782B1F3">
            <wp:extent cx="5940425" cy="20231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22F" w:rsidRPr="00D5322F" w:rsidRDefault="00D5322F"/>
    <w:p w:rsidR="00AD2C74" w:rsidRDefault="00D5322F" w:rsidP="00664199">
      <w:pPr>
        <w:pStyle w:val="a4"/>
        <w:numPr>
          <w:ilvl w:val="0"/>
          <w:numId w:val="1"/>
        </w:numPr>
        <w:jc w:val="both"/>
      </w:pPr>
      <w:r>
        <w:t xml:space="preserve">Перед записью пациента на прием, необходимо проверить актуальность номера телефона пациента и наличие его в Паспортных данных, для этого </w:t>
      </w:r>
      <w:r w:rsidRPr="00D5322F">
        <w:t>необходимо нажать кнопку F9</w:t>
      </w:r>
      <w:r>
        <w:t xml:space="preserve"> и в открывшемся окне </w:t>
      </w:r>
      <w:r w:rsidR="00503691">
        <w:t>проверить информацию.</w:t>
      </w:r>
    </w:p>
    <w:p w:rsidR="00503691" w:rsidRPr="00D5322F" w:rsidRDefault="00503691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024571F3" wp14:editId="06C96ECB">
            <wp:extent cx="5940425" cy="29559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14" w:rsidRDefault="00E94A14"/>
    <w:p w:rsidR="00D5322F" w:rsidRDefault="00503691" w:rsidP="00664199">
      <w:pPr>
        <w:pStyle w:val="a4"/>
        <w:numPr>
          <w:ilvl w:val="0"/>
          <w:numId w:val="1"/>
        </w:numPr>
        <w:jc w:val="both"/>
      </w:pPr>
      <w:r>
        <w:t xml:space="preserve">После того, как данные пациента проверены, можно записать пациента в расписание для проведения последующей телемедицинской консультации. Для этого, в календаре необходимо выбрать планируемый день проведения консультации (1), в доступном расписании найти соответствующий слот, с комментарием ТМК (в зависимости от медицинского учреждения могут быть добавлены какие-то уточняющие данные в комментарии) </w:t>
      </w:r>
    </w:p>
    <w:p w:rsidR="00503691" w:rsidRDefault="00503691" w:rsidP="006B661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C72BB0" wp14:editId="7607F20C">
            <wp:extent cx="5940425" cy="26555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14" w:rsidRDefault="00E94A14" w:rsidP="00664199">
      <w:pPr>
        <w:pStyle w:val="a4"/>
        <w:numPr>
          <w:ilvl w:val="0"/>
          <w:numId w:val="1"/>
        </w:numPr>
      </w:pPr>
      <w:r>
        <w:t>Двойным нажатием на выбранного пациента</w:t>
      </w:r>
    </w:p>
    <w:p w:rsidR="00503691" w:rsidRDefault="00503691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6ABA9F66" wp14:editId="0037C0C4">
            <wp:extent cx="5940425" cy="21824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14" w:rsidRDefault="00E94A14" w:rsidP="006B6611">
      <w:pPr>
        <w:jc w:val="both"/>
      </w:pPr>
      <w:r>
        <w:t>Переносим его в расписание, назначая дату и время приема пациента для проведения телемедицинской консультации. Пациент должен появиться в строке с выбранным временем и типом приема.</w:t>
      </w:r>
    </w:p>
    <w:p w:rsidR="00E94A14" w:rsidRDefault="00E94A14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2497EB8A" wp14:editId="4E67491E">
            <wp:extent cx="5940425" cy="60769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A14" w:rsidRDefault="00E94A14" w:rsidP="006B6611">
      <w:pPr>
        <w:jc w:val="both"/>
      </w:pPr>
      <w:r>
        <w:t xml:space="preserve">После записи пациента в расписание, консультация появится в личном кабинете пациента и личном кабинете врача. </w:t>
      </w:r>
    </w:p>
    <w:p w:rsidR="00E94A14" w:rsidRDefault="00E94A14" w:rsidP="006B6611">
      <w:pPr>
        <w:jc w:val="both"/>
      </w:pPr>
      <w:r>
        <w:t xml:space="preserve">Работа с пациентом на портале: </w:t>
      </w:r>
      <w:hyperlink r:id="rId10" w:history="1">
        <w:r w:rsidRPr="007814B7">
          <w:rPr>
            <w:rStyle w:val="a3"/>
          </w:rPr>
          <w:t>https://lk.zdravalt.ru/admin/public/index.xhtml</w:t>
        </w:r>
      </w:hyperlink>
      <w:r>
        <w:t xml:space="preserve"> проводится без изменений, в назначенное время необходимо запустить </w:t>
      </w:r>
      <w:r w:rsidR="0072538D">
        <w:t>видео консультацию.</w:t>
      </w:r>
    </w:p>
    <w:p w:rsidR="00DE79BF" w:rsidRDefault="00DE79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538D" w:rsidRPr="00D175AE" w:rsidRDefault="0072538D" w:rsidP="00D175AE">
      <w:pPr>
        <w:jc w:val="center"/>
        <w:rPr>
          <w:b/>
          <w:sz w:val="28"/>
          <w:szCs w:val="28"/>
        </w:rPr>
      </w:pPr>
      <w:r w:rsidRPr="00D175AE">
        <w:rPr>
          <w:b/>
          <w:sz w:val="28"/>
          <w:szCs w:val="28"/>
        </w:rPr>
        <w:lastRenderedPageBreak/>
        <w:t>Открытие случая и проведение телемедицинской консультации в ПК «Здравоохранение»</w:t>
      </w:r>
    </w:p>
    <w:p w:rsidR="00E94A14" w:rsidRDefault="00D175AE" w:rsidP="006B6611">
      <w:pPr>
        <w:pStyle w:val="a4"/>
        <w:numPr>
          <w:ilvl w:val="0"/>
          <w:numId w:val="2"/>
        </w:numPr>
        <w:jc w:val="both"/>
      </w:pPr>
      <w:r>
        <w:t>В расписании выбираем пациента, которому необходимо провести телемедицинскую консультацию и нажимаем кнопку «</w:t>
      </w:r>
      <w:proofErr w:type="spellStart"/>
      <w:r>
        <w:t>Нов.Случ</w:t>
      </w:r>
      <w:proofErr w:type="spellEnd"/>
      <w:r>
        <w:t>.</w:t>
      </w:r>
      <w:r w:rsidRPr="006B6611">
        <w:rPr>
          <w:lang w:val="en-US"/>
        </w:rPr>
        <w:t>F</w:t>
      </w:r>
      <w:r w:rsidRPr="00D175AE">
        <w:t>4</w:t>
      </w:r>
      <w:r>
        <w:t>»</w:t>
      </w:r>
    </w:p>
    <w:p w:rsidR="00D175AE" w:rsidRDefault="00D175AE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32AF1832" wp14:editId="68F65F3A">
            <wp:extent cx="5940425" cy="25393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5AE" w:rsidRDefault="00AF590D" w:rsidP="006B6611">
      <w:pPr>
        <w:pStyle w:val="a4"/>
        <w:numPr>
          <w:ilvl w:val="0"/>
          <w:numId w:val="2"/>
        </w:numPr>
      </w:pPr>
      <w:r>
        <w:t xml:space="preserve">Перейти во вкладку «ЭМК», по кнопочке «Действия» - «Добавить документ» </w:t>
      </w:r>
    </w:p>
    <w:p w:rsidR="00AF590D" w:rsidRDefault="00AF590D" w:rsidP="006B6611">
      <w:pPr>
        <w:jc w:val="center"/>
      </w:pPr>
      <w:r>
        <w:rPr>
          <w:noProof/>
          <w:lang w:eastAsia="ru-RU"/>
        </w:rPr>
        <w:drawing>
          <wp:inline distT="0" distB="0" distL="0" distR="0" wp14:anchorId="5AD73ED8" wp14:editId="33BB30D7">
            <wp:extent cx="5940425" cy="43072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9BF" w:rsidRDefault="00DE79BF">
      <w:r>
        <w:br w:type="page"/>
      </w:r>
    </w:p>
    <w:p w:rsidR="00DE79BF" w:rsidRDefault="00DE79BF" w:rsidP="006B6611">
      <w:pPr>
        <w:jc w:val="center"/>
      </w:pPr>
    </w:p>
    <w:p w:rsidR="006B6611" w:rsidRDefault="00DE79BF" w:rsidP="006B6611">
      <w:pPr>
        <w:pStyle w:val="a4"/>
        <w:numPr>
          <w:ilvl w:val="0"/>
          <w:numId w:val="2"/>
        </w:numPr>
      </w:pPr>
      <w:r>
        <w:t>В</w:t>
      </w:r>
      <w:bookmarkStart w:id="0" w:name="_GoBack"/>
      <w:bookmarkEnd w:id="0"/>
      <w:r w:rsidR="00AF590D">
        <w:t xml:space="preserve">ыбрать документ для заполнения протокола телемедицинской консультации: </w:t>
      </w:r>
    </w:p>
    <w:p w:rsidR="00CD1745" w:rsidRDefault="00AF590D" w:rsidP="006B6611">
      <w:pPr>
        <w:pStyle w:val="a4"/>
      </w:pPr>
      <w:r>
        <w:rPr>
          <w:noProof/>
          <w:lang w:eastAsia="ru-RU"/>
        </w:rPr>
        <w:drawing>
          <wp:inline distT="0" distB="0" distL="0" distR="0" wp14:anchorId="02C171AA" wp14:editId="73E77703">
            <wp:extent cx="5940425" cy="614426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4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611" w:rsidRDefault="006B6611" w:rsidP="006B6611">
      <w:pPr>
        <w:pStyle w:val="a4"/>
      </w:pPr>
    </w:p>
    <w:p w:rsidR="00AF590D" w:rsidRDefault="00CD1745" w:rsidP="006B6611">
      <w:pPr>
        <w:pStyle w:val="a4"/>
        <w:numPr>
          <w:ilvl w:val="0"/>
          <w:numId w:val="2"/>
        </w:numPr>
        <w:jc w:val="both"/>
      </w:pPr>
      <w:r>
        <w:t>Откроется форма документа «Проток</w:t>
      </w:r>
      <w:r w:rsidR="006B6611">
        <w:t>ол телемедицинской консультации</w:t>
      </w:r>
      <w:r>
        <w:t>», который необходимо заполнить и подписать электронной подписью для получения сведений о проведенном приеме в личном кабинете пациента.</w:t>
      </w:r>
      <w:r w:rsidR="00AF590D">
        <w:t xml:space="preserve"> </w:t>
      </w:r>
      <w:r w:rsidRPr="006B6611">
        <w:rPr>
          <w:b/>
          <w:i/>
        </w:rPr>
        <w:t>Обратите внимание, что цветовая идентификация полей в документе обозначает обязательность их заполнения.</w:t>
      </w:r>
      <w:r>
        <w:t xml:space="preserve"> Зеленые поля заполняются по необходимости, красные поля обязательны для заполнения.</w:t>
      </w:r>
    </w:p>
    <w:p w:rsidR="00CD1745" w:rsidRDefault="00CD1745" w:rsidP="00D35E4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58CB3C0" wp14:editId="42B18174">
            <wp:extent cx="5760720" cy="60643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7037" cy="60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745" w:rsidRDefault="00CD1745" w:rsidP="00D35E42">
      <w:pPr>
        <w:ind w:firstLine="708"/>
        <w:jc w:val="both"/>
      </w:pPr>
      <w:r>
        <w:t>После того, как протокол документа заполнен и подписан, можно закрыть случай пациенту. Для этого необходимо перейти на вкладку «Случай»</w:t>
      </w:r>
      <w:r w:rsidR="00BF1A48">
        <w:t xml:space="preserve"> и заполнить закрытие случая</w:t>
      </w:r>
      <w:r>
        <w:t>:</w:t>
      </w:r>
    </w:p>
    <w:p w:rsidR="00BF1A48" w:rsidRPr="00BF1A48" w:rsidRDefault="00BF1A48" w:rsidP="00D35E4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482C0AC" wp14:editId="62F39E9A">
            <wp:extent cx="5940425" cy="320929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A48" w:rsidRPr="00BF1A48" w:rsidSect="006B661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676"/>
    <w:multiLevelType w:val="hybridMultilevel"/>
    <w:tmpl w:val="E416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16832"/>
    <w:multiLevelType w:val="hybridMultilevel"/>
    <w:tmpl w:val="2802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4"/>
    <w:rsid w:val="00503691"/>
    <w:rsid w:val="00664199"/>
    <w:rsid w:val="006B6611"/>
    <w:rsid w:val="0072538D"/>
    <w:rsid w:val="00AD2C74"/>
    <w:rsid w:val="00AF590D"/>
    <w:rsid w:val="00BF1A48"/>
    <w:rsid w:val="00CD1745"/>
    <w:rsid w:val="00CF5F94"/>
    <w:rsid w:val="00D175AE"/>
    <w:rsid w:val="00D35E42"/>
    <w:rsid w:val="00D5322F"/>
    <w:rsid w:val="00DE79BF"/>
    <w:rsid w:val="00E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A004-9FFA-40ED-81ED-6ED0BBE0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A1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hyperlink" Target="https://lk.zdravalt.ru/admin/public/index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Пономарев</cp:lastModifiedBy>
  <cp:revision>4</cp:revision>
  <dcterms:created xsi:type="dcterms:W3CDTF">2026-02-20T08:02:00Z</dcterms:created>
  <dcterms:modified xsi:type="dcterms:W3CDTF">2026-02-20T08:04:00Z</dcterms:modified>
</cp:coreProperties>
</file>