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19" w:rsidRPr="00041BD1" w:rsidRDefault="00C31C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041BD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Информация для граждан, имеющих право </w:t>
      </w:r>
    </w:p>
    <w:p w:rsidR="006A0F19" w:rsidRPr="00041BD1" w:rsidRDefault="00C31C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041BD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на льготное лекарственное обеспечение</w:t>
      </w:r>
    </w:p>
    <w:p w:rsidR="006A0F19" w:rsidRPr="001A1DCD" w:rsidRDefault="006A0F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E1E1E"/>
        </w:rPr>
      </w:pPr>
      <w:r w:rsidRPr="00041BD1">
        <w:rPr>
          <w:color w:val="1E1E1E"/>
        </w:rPr>
        <w:t>Нормативными правовыми актами Российской Федерации предусмотрено льготное/бесплатное обеспечение отдельных категорий граждан лекарственными препаратами. Финансирование льготного лекарственного обеспечения осуществляется за счет средств федерального или регионального бюджетов, а не за личные средства льготной категории граждан.</w:t>
      </w:r>
    </w:p>
    <w:p w:rsidR="006A0F19" w:rsidRPr="00041BD1" w:rsidRDefault="006A0F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8"/>
          <w:szCs w:val="8"/>
        </w:rPr>
      </w:pPr>
    </w:p>
    <w:p w:rsidR="006A0F19" w:rsidRPr="00041BD1" w:rsidRDefault="00C31C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1BD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лекарственными препаратами и медицинскими изделиями отдельных категорий граждан, имеющих право на получение государственной социальной помощи, проживающих на территории Алтайского края, при оказании им амбулаторно-поликлинической помощи, осуществляется в рамках программ государственных гарантий в соответствии с федеральным и региональным законодательством. </w:t>
      </w:r>
    </w:p>
    <w:p w:rsidR="006A0F19" w:rsidRPr="00041BD1" w:rsidRDefault="006A0F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E1E1E"/>
        </w:rPr>
      </w:pPr>
      <w:r w:rsidRPr="00041BD1">
        <w:rPr>
          <w:color w:val="1E1E1E"/>
        </w:rPr>
        <w:t> Информация о лицах, имеющих право на получение государственной социальной помощи, содержится в Федеральном регистре лиц, имеющих право на получение государственной социальной помощи, который формирует Пенсионный фонд Российской Федерации.</w:t>
      </w: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C2B2B"/>
        </w:rPr>
      </w:pPr>
      <w:r w:rsidRPr="00041BD1">
        <w:rPr>
          <w:color w:val="2C2B2B"/>
        </w:rPr>
        <w:t>Федеральных льготников в компьютерную базу вносит Пенсионный фонд. Медицинское учреждение не может вносить изменения.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E1E1E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E1E1E"/>
        </w:rPr>
      </w:pPr>
      <w:r w:rsidRPr="00041BD1">
        <w:rPr>
          <w:color w:val="1E1E1E"/>
        </w:rPr>
        <w:t> Лица, страдающие заболеваниями, включенными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инвалидности, обеспечиваются соответствующими лекарственными препаратами.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E1E1E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color w:val="2C2B2B"/>
        </w:rPr>
        <w:t>Если пациент имеет право на обеспечение необходимыми лекарственными препаратами для выписки льготных препаратов необходимо обратиться в поликлинику по месту прикрепления.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jc w:val="both"/>
        <w:rPr>
          <w:color w:val="1E1E1E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rStyle w:val="a3"/>
          <w:b/>
          <w:i w:val="0"/>
          <w:color w:val="2C2B2B"/>
        </w:rPr>
        <w:t>При первом обращении</w:t>
      </w:r>
      <w:r w:rsidRPr="00041BD1">
        <w:rPr>
          <w:color w:val="2C2B2B"/>
        </w:rPr>
        <w:t> при себе нужно иметь:</w:t>
      </w:r>
    </w:p>
    <w:p w:rsidR="006A0F19" w:rsidRPr="00041BD1" w:rsidRDefault="00C31C9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2C2B2B"/>
        </w:rPr>
      </w:pPr>
      <w:r w:rsidRPr="00041BD1">
        <w:rPr>
          <w:color w:val="2C2B2B"/>
        </w:rPr>
        <w:t>документ, удостоверяющий личность (паспорт гражданина или свидетельство о рождении ребенка)</w:t>
      </w:r>
    </w:p>
    <w:p w:rsidR="006A0F19" w:rsidRPr="00041BD1" w:rsidRDefault="00C31C9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2C2B2B"/>
        </w:rPr>
      </w:pPr>
      <w:r w:rsidRPr="00041BD1">
        <w:rPr>
          <w:color w:val="2C2B2B"/>
        </w:rPr>
        <w:t>документ, подтверждающий право на получение набора социальных услуг (справка МСЭ)</w:t>
      </w:r>
    </w:p>
    <w:p w:rsidR="006A0F19" w:rsidRPr="00041BD1" w:rsidRDefault="00C31C9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2C2B2B"/>
        </w:rPr>
      </w:pPr>
      <w:r w:rsidRPr="00041BD1">
        <w:rPr>
          <w:color w:val="2C2B2B"/>
        </w:rPr>
        <w:t>справку, выданную отделением Пенсионного фонда Российской Федерации по Алтайскому краю</w:t>
      </w:r>
    </w:p>
    <w:p w:rsidR="006A0F19" w:rsidRPr="00041BD1" w:rsidRDefault="00C31C9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2C2B2B"/>
        </w:rPr>
      </w:pPr>
      <w:r w:rsidRPr="00041BD1">
        <w:rPr>
          <w:color w:val="2C2B2B"/>
        </w:rPr>
        <w:t xml:space="preserve"> полис обязательного медицинского страхования (ОМС)</w:t>
      </w:r>
    </w:p>
    <w:p w:rsidR="006A0F19" w:rsidRPr="00041BD1" w:rsidRDefault="00C31C9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color w:val="2C2B2B"/>
        </w:rPr>
      </w:pPr>
      <w:r w:rsidRPr="00041BD1">
        <w:rPr>
          <w:color w:val="2C2B2B"/>
        </w:rPr>
        <w:t>СНИЛС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left="357"/>
        <w:rPr>
          <w:color w:val="2C2B2B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2C2B2B"/>
        </w:rPr>
      </w:pPr>
      <w:r w:rsidRPr="00041BD1">
        <w:rPr>
          <w:b/>
          <w:color w:val="2C2B2B"/>
        </w:rPr>
        <w:t> </w:t>
      </w:r>
      <w:r w:rsidRPr="00041BD1">
        <w:rPr>
          <w:rStyle w:val="a3"/>
          <w:b/>
          <w:i w:val="0"/>
          <w:color w:val="2C2B2B"/>
        </w:rPr>
        <w:t>При повторном обращении</w:t>
      </w:r>
      <w:r w:rsidRPr="00041BD1">
        <w:rPr>
          <w:color w:val="2C2B2B"/>
        </w:rPr>
        <w:t> понадобится только полис ОМС.</w:t>
      </w:r>
    </w:p>
    <w:p w:rsidR="006A0F19" w:rsidRPr="00041BD1" w:rsidRDefault="00C31C9A">
      <w:pPr>
        <w:pStyle w:val="a8"/>
        <w:shd w:val="clear" w:color="auto" w:fill="FFFFFF"/>
        <w:spacing w:before="113" w:beforeAutospacing="0" w:after="0" w:afterAutospacing="0"/>
        <w:ind w:firstLine="567"/>
        <w:jc w:val="both"/>
        <w:rPr>
          <w:color w:val="2C2B2B"/>
        </w:rPr>
      </w:pPr>
      <w:r w:rsidRPr="00041BD1">
        <w:rPr>
          <w:color w:val="2C2B2B"/>
        </w:rPr>
        <w:t>Если пациент не можете дойти до поликлиники – необходимо вызвать врача.</w:t>
      </w: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color w:val="2C2B2B"/>
        </w:rPr>
        <w:t>Пациенту, </w:t>
      </w:r>
      <w:r w:rsidRPr="00041BD1">
        <w:rPr>
          <w:bCs/>
          <w:color w:val="2C2B2B"/>
        </w:rPr>
        <w:t>находящемуся на стационарном лечении</w:t>
      </w:r>
      <w:r w:rsidRPr="00041BD1">
        <w:rPr>
          <w:color w:val="2C2B2B"/>
        </w:rPr>
        <w:t>, выписка </w:t>
      </w:r>
      <w:r w:rsidRPr="00041BD1">
        <w:rPr>
          <w:bCs/>
          <w:color w:val="2C2B2B"/>
        </w:rPr>
        <w:t>бесплатных </w:t>
      </w:r>
      <w:r w:rsidRPr="00041BD1">
        <w:rPr>
          <w:color w:val="2C2B2B"/>
        </w:rPr>
        <w:t>лекарственных средств и изделий медицинского назначения не допускается. Исключением является лечение в дневных стационарах при амбулаторно-поликлиническом учреждении.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left="927"/>
        <w:rPr>
          <w:color w:val="2C2B2B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kern w:val="36"/>
        </w:rPr>
      </w:pPr>
      <w:r w:rsidRPr="00041BD1">
        <w:rPr>
          <w:color w:val="2C2B2B"/>
        </w:rPr>
        <w:t>Выписку льготных рецептов осуществляет участковый терапевт (врач педиатр-участковый), врач общей практики, врач, непосредственно осуществляющий лечение пациента,</w:t>
      </w:r>
      <w:r w:rsidRPr="00041BD1">
        <w:rPr>
          <w:color w:val="333333"/>
          <w:shd w:val="clear" w:color="auto" w:fill="FFFFFF"/>
        </w:rPr>
        <w:t xml:space="preserve"> на основании нормативно-правовых актов, регламентирующих право льготы.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rPr>
          <w:color w:val="2C2B2B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color w:val="2C2B2B"/>
        </w:rPr>
        <w:t>Лекарственные средства назначаются по медицинским показаниям, исходя из диагноза пациента и утвержденного Перечня лекарственных средств.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41BD1">
        <w:rPr>
          <w:color w:val="333333"/>
        </w:rPr>
        <w:t>В случае индивидуальной непереносимости и (или) по жизненным показаниям назначение и выписывание лекарственных препаратов, в том числе не входящих в стандарты медицинской помощи, осуществляется по торговым наименованиям по решению врачебной комиссии медицинской организации.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41BD1">
        <w:rPr>
          <w:color w:val="333333"/>
        </w:rPr>
        <w:t>Лекарственные препараты по рецептам отпускаются в сроки их действия, за исключением рецептов, срок действия которых истек в период нахождения рецептов на отсроченном обслуживании.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41BD1">
        <w:rPr>
          <w:color w:val="333333"/>
        </w:rPr>
        <w:t>Рецепты на лекарственные препараты, включенные в Перечни лекарственных препаратов, отпускаемых на льготных условиях, обслуживаются в срок, не превышающий 10 рабочих дней с момента обращения в аптечную организацию.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041BD1">
        <w:t xml:space="preserve">Рецепты, предназначенные для отпуска лекарственных препаратов гражданам, достигшим пенсионного возраста, инвалидам первой группы, детям-инвалидам, а также гражданам, страдающим хроническими заболеваниями, требующими длительного курсового лечения, действительны в течение 90 дней со дня оформления.  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041BD1">
        <w:lastRenderedPageBreak/>
        <w:t xml:space="preserve">Для лечения хронических заболеваний, указанным категориям граждан, рецепты на лекарственные препараты  могут выписываться на курс лечения до 180 дней,  за исключением наркотических и психотропных лекарственных препаратов </w:t>
      </w:r>
      <w:hyperlink r:id="rId7" w:anchor="l437" w:history="1">
        <w:r w:rsidRPr="00041BD1">
          <w:rPr>
            <w:rStyle w:val="a4"/>
            <w:color w:val="auto"/>
            <w:u w:val="none"/>
          </w:rPr>
          <w:t>списка II</w:t>
        </w:r>
      </w:hyperlink>
      <w:r w:rsidRPr="00041BD1">
        <w:t xml:space="preserve"> Перечня, психотропных лекарственных препаратов </w:t>
      </w:r>
      <w:hyperlink r:id="rId8" w:anchor="l286" w:history="1">
        <w:r w:rsidRPr="00041BD1">
          <w:rPr>
            <w:rStyle w:val="a4"/>
            <w:color w:val="auto"/>
            <w:u w:val="none"/>
          </w:rPr>
          <w:t>списка III</w:t>
        </w:r>
      </w:hyperlink>
      <w:r w:rsidRPr="00041BD1">
        <w:t xml:space="preserve"> Перечня, лекарственных препаратов, включенных в перечень ПКУ.</w:t>
      </w:r>
    </w:p>
    <w:p w:rsidR="006A0F19" w:rsidRPr="00041BD1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  <w:sz w:val="8"/>
          <w:szCs w:val="8"/>
        </w:rPr>
      </w:pPr>
    </w:p>
    <w:p w:rsidR="006A0F19" w:rsidRPr="00041BD1" w:rsidRDefault="00C31C9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BD1">
        <w:rPr>
          <w:rFonts w:ascii="Times New Roman" w:hAnsi="Times New Roman" w:cs="Times New Roman"/>
          <w:color w:val="000000" w:themeColor="text1"/>
          <w:sz w:val="24"/>
          <w:szCs w:val="24"/>
        </w:rPr>
        <w:t>Рецепт может быть получен пациентом, его законным представителем или лицом, имеющим оформленную в соответствии с гражданским законодательством Российской Федерации доверенность от пациента на право получения такого рецепта.</w:t>
      </w:r>
    </w:p>
    <w:p w:rsidR="006A0F19" w:rsidRPr="00041BD1" w:rsidRDefault="00C31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BD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доверенности не требуется в случае получения рецепта на лекарственный препарат для инкурабельного больного на завершающем этапе его жизни лицом, осуществляющим уход за инкурабельным больным. В таком случае медицинский работник выдает лицу, осуществляющему уход за инкурабельным больным, документ (утвержденного образца), заверенный подписью и печатью данного медицинского работника, а также печатью медицинской организации. Документ, подтверждающий инкурабельное состояние больного, остается в аптечной организации.</w:t>
      </w:r>
    </w:p>
    <w:p w:rsidR="006A0F19" w:rsidRPr="001A1DCD" w:rsidRDefault="006A0F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41BD1">
        <w:rPr>
          <w:color w:val="333333"/>
        </w:rPr>
        <w:t xml:space="preserve">Отпуск лекарственных препаратов по льготным рецептам осуществляется в аптечных организациях, закрепленных за медицинскими организациями, участвующими в программе льготного лекарственного обеспечения. </w:t>
      </w:r>
    </w:p>
    <w:p w:rsidR="006A0F19" w:rsidRPr="001A1DCD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color w:val="2C2B2B"/>
        </w:rPr>
        <w:t>Информация о сроке действия рецепта, а также о местонахождении пункта отпуска льготных лекарственных препаратов, прикрепленных для обеспечения к поликлинике, предоставляется пациенту лечащим врачом, осуществляющим назначение льготного лекарственного препарата.</w:t>
      </w:r>
    </w:p>
    <w:p w:rsidR="006A0F19" w:rsidRPr="001A1DCD" w:rsidRDefault="006A0F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6A0F19" w:rsidRPr="00041BD1" w:rsidRDefault="00C31C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</w:rPr>
      </w:pPr>
      <w:r w:rsidRPr="00041BD1">
        <w:rPr>
          <w:bCs/>
          <w:color w:val="2C2B2B"/>
        </w:rPr>
        <w:t>В случае временного отсутствия</w:t>
      </w:r>
      <w:r w:rsidRPr="00041BD1">
        <w:rPr>
          <w:color w:val="2C2B2B"/>
        </w:rPr>
        <w:t> необходимого лекарственного средства, аптечная организация организует </w:t>
      </w:r>
      <w:r w:rsidRPr="00041BD1">
        <w:rPr>
          <w:bCs/>
          <w:color w:val="2C2B2B"/>
        </w:rPr>
        <w:t>отсроченное обслуживание рецепта</w:t>
      </w:r>
      <w:r w:rsidRPr="00041BD1">
        <w:rPr>
          <w:color w:val="2C2B2B"/>
        </w:rPr>
        <w:t>.</w:t>
      </w:r>
    </w:p>
    <w:p w:rsidR="006A0F19" w:rsidRPr="001A1DCD" w:rsidRDefault="006A0F1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C2B2B"/>
          <w:sz w:val="8"/>
          <w:szCs w:val="8"/>
        </w:rPr>
      </w:pPr>
    </w:p>
    <w:p w:rsidR="006A0F19" w:rsidRPr="00041BD1" w:rsidRDefault="00C31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1BD1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необоснованном отказе в выписке рецепта, отказе в выдаче аптечной организацией лекарственного средства гражданину, имеющему право на получение необходимых лекарственных средств бесплатно, гражданин вправе обратиться с жалобой на действия, нарушающие его права, в страховую медицинскую организацию.</w:t>
      </w:r>
    </w:p>
    <w:p w:rsidR="006A0F19" w:rsidRPr="00041BD1" w:rsidRDefault="00C31C9A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получения лекарственного препарата гражданину выписывается соответствующий рецепт на лекарственный препарат.</w:t>
      </w:r>
    </w:p>
    <w:p w:rsidR="006A0F19" w:rsidRPr="001A1DCD" w:rsidRDefault="006A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:rsidR="006A0F19" w:rsidRPr="00041BD1" w:rsidRDefault="00C31C9A">
      <w:pPr>
        <w:pStyle w:val="a9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Лекарственный препарат, выписанный по льготному рецепту, можно получить в</w:t>
      </w:r>
      <w:r w:rsidR="00041BD1"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аптечной</w:t>
      </w: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A0F19" w:rsidRPr="00041BD1" w:rsidRDefault="00C31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АК ГУП "Аптеки Алтая", участвующей в программе льготного лекарственного обеспечения.</w:t>
      </w:r>
    </w:p>
    <w:p w:rsidR="006A0F19" w:rsidRPr="00041BD1" w:rsidRDefault="00C31C9A" w:rsidP="00041BD1">
      <w:pPr>
        <w:pStyle w:val="a9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о сроке действия рецепта, а также о местонахождении аптечной </w:t>
      </w:r>
      <w:r w:rsidR="00041BD1"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организации,</w:t>
      </w:r>
    </w:p>
    <w:p w:rsidR="006A0F19" w:rsidRPr="00041BD1" w:rsidRDefault="00C31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прикрепленной к учреждению здравоохранения, предоставляется пациенту лечащим врачом, осуществляющим назначение льготного лекарственного препарата.</w:t>
      </w:r>
    </w:p>
    <w:p w:rsidR="006A0F19" w:rsidRPr="001A1DCD" w:rsidRDefault="006A0F19">
      <w:pPr>
        <w:pStyle w:val="a9"/>
        <w:spacing w:after="0" w:line="240" w:lineRule="auto"/>
        <w:ind w:left="36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41BD1" w:rsidRPr="00041BD1" w:rsidRDefault="00C31C9A" w:rsidP="00041BD1">
      <w:pPr>
        <w:spacing w:after="2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41BD1">
        <w:rPr>
          <w:rFonts w:ascii="Times New Roman" w:hAnsi="Times New Roman" w:cs="Times New Roman"/>
          <w:sz w:val="24"/>
          <w:szCs w:val="24"/>
        </w:rPr>
        <w:t xml:space="preserve">На основании информации, отраженной в приказе Минздрава России «О государственной </w:t>
      </w:r>
    </w:p>
    <w:p w:rsidR="006A0F19" w:rsidRPr="00041BD1" w:rsidRDefault="00C31C9A" w:rsidP="00041BD1">
      <w:p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D1">
        <w:rPr>
          <w:rFonts w:ascii="Times New Roman" w:hAnsi="Times New Roman" w:cs="Times New Roman"/>
          <w:sz w:val="24"/>
          <w:szCs w:val="24"/>
        </w:rPr>
        <w:t>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назначения» выделен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  <w:r w:rsidR="00041BD1" w:rsidRPr="00041BD1">
        <w:rPr>
          <w:rFonts w:ascii="Times New Roman" w:hAnsi="Times New Roman" w:cs="Times New Roman"/>
          <w:sz w:val="24"/>
          <w:szCs w:val="24"/>
        </w:rPr>
        <w:t>.</w:t>
      </w:r>
    </w:p>
    <w:p w:rsidR="006A0F19" w:rsidRPr="001A1DCD" w:rsidRDefault="006A0F19">
      <w:pPr>
        <w:pStyle w:val="a9"/>
        <w:spacing w:after="2" w:line="240" w:lineRule="auto"/>
        <w:ind w:left="360" w:right="298"/>
        <w:jc w:val="both"/>
        <w:rPr>
          <w:rFonts w:ascii="Times New Roman" w:hAnsi="Times New Roman" w:cs="Times New Roman"/>
          <w:sz w:val="8"/>
          <w:szCs w:val="8"/>
        </w:rPr>
      </w:pPr>
    </w:p>
    <w:p w:rsidR="00041BD1" w:rsidRPr="00041BD1" w:rsidRDefault="00C31C9A" w:rsidP="00041BD1">
      <w:pPr>
        <w:spacing w:after="2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41BD1">
        <w:rPr>
          <w:rFonts w:ascii="Times New Roman" w:hAnsi="Times New Roman" w:cs="Times New Roman"/>
          <w:sz w:val="24"/>
          <w:szCs w:val="24"/>
        </w:rPr>
        <w:t xml:space="preserve">На основании информации, отраженной в распоряжении Правительства Российской </w:t>
      </w:r>
    </w:p>
    <w:p w:rsidR="006A0F19" w:rsidRPr="00041BD1" w:rsidRDefault="00C31C9A" w:rsidP="00041BD1">
      <w:p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D1">
        <w:rPr>
          <w:rFonts w:ascii="Times New Roman" w:hAnsi="Times New Roman" w:cs="Times New Roman"/>
          <w:sz w:val="24"/>
          <w:szCs w:val="24"/>
        </w:rPr>
        <w:t>Федерации «Об утверждении перечня жизненно необходимых и важнейших лекарственных препаратов, а также перечней лекарственных препаратов, необходимых для оказания медицинской помощи» внесён перечень жизненно необходимых и важнейших лекарственных препаратов для медицинского применения, перечень лекарственных препаратов, предназначенных для обеспечения лиц, больных гемофилией, муковисцидозом, гипофизарным нанизмом,  болезнью Гоше, злокачественными новообразованиями лимфоидной,  кроветворной и родственных им тканей, рассеянным склерозом,  гемолитико - уремическим синдромом, юношеским артритом с системным началом, мукополисахаридозом I, II и VI типов, абластической анемией неуточненной, наследственным дефицитом факторов II (фибриногена), VII (лабильного), X (Стюарта- Прауэра), лиц после трансплантации органов и (или) тканей</w:t>
      </w:r>
      <w:r w:rsidR="00041BD1" w:rsidRPr="00041BD1">
        <w:rPr>
          <w:rFonts w:ascii="Times New Roman" w:hAnsi="Times New Roman" w:cs="Times New Roman"/>
          <w:sz w:val="24"/>
          <w:szCs w:val="24"/>
        </w:rPr>
        <w:t>.</w:t>
      </w:r>
    </w:p>
    <w:p w:rsidR="006A0F19" w:rsidRPr="001A1DCD" w:rsidRDefault="006A0F19" w:rsidP="00041BD1">
      <w:pPr>
        <w:pStyle w:val="a9"/>
        <w:spacing w:after="2" w:line="240" w:lineRule="auto"/>
        <w:ind w:left="360"/>
        <w:rPr>
          <w:sz w:val="8"/>
          <w:szCs w:val="8"/>
        </w:rPr>
      </w:pPr>
    </w:p>
    <w:p w:rsidR="006A0F19" w:rsidRPr="00041BD1" w:rsidRDefault="00C31C9A">
      <w:pPr>
        <w:spacing w:after="0" w:line="240" w:lineRule="auto"/>
        <w:ind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41BD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 полной версией документов можно ознакомиться:</w:t>
      </w:r>
    </w:p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5"/>
        <w:gridCol w:w="3869"/>
        <w:gridCol w:w="2782"/>
      </w:tblGrid>
      <w:tr w:rsidR="006A0F19">
        <w:trPr>
          <w:trHeight w:val="85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9" w:rsidRDefault="00C3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Интернет-сайт КГБУЗ </w:t>
            </w:r>
            <w:r w:rsidRPr="00041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="00041BD1" w:rsidRPr="00041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</w:t>
            </w:r>
            <w:r w:rsidRPr="00041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»</w:t>
            </w:r>
          </w:p>
          <w:p w:rsidR="006A0F19" w:rsidRDefault="006A0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BD1" w:rsidRDefault="000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</w:pPr>
          </w:p>
          <w:p w:rsidR="006A0F19" w:rsidRDefault="000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A10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[Адрес]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BD1" w:rsidRDefault="000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</w:pPr>
          </w:p>
          <w:p w:rsidR="006A0F19" w:rsidRDefault="000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A27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[QR-код]</w:t>
            </w:r>
          </w:p>
        </w:tc>
      </w:tr>
    </w:tbl>
    <w:p w:rsidR="006A0F19" w:rsidRDefault="006A0F19">
      <w:pPr>
        <w:spacing w:after="0" w:line="240" w:lineRule="auto"/>
        <w:ind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"/>
          <w:szCs w:val="4"/>
          <w:lang w:eastAsia="ru-RU"/>
        </w:rPr>
      </w:pPr>
    </w:p>
    <w:p w:rsidR="00041BD1" w:rsidRDefault="00041B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8"/>
          <w:szCs w:val="8"/>
          <w:lang w:eastAsia="ru-RU"/>
        </w:rPr>
      </w:pPr>
      <w:bookmarkStart w:id="0" w:name="_GoBack"/>
      <w:bookmarkEnd w:id="0"/>
    </w:p>
    <w:sectPr w:rsidR="00041BD1" w:rsidSect="001A1DCD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7F" w:rsidRDefault="00A6047F">
      <w:pPr>
        <w:spacing w:line="240" w:lineRule="auto"/>
      </w:pPr>
      <w:r>
        <w:separator/>
      </w:r>
    </w:p>
  </w:endnote>
  <w:endnote w:type="continuationSeparator" w:id="0">
    <w:p w:rsidR="00A6047F" w:rsidRDefault="00A60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7F" w:rsidRDefault="00A6047F">
      <w:pPr>
        <w:spacing w:after="0"/>
      </w:pPr>
      <w:r>
        <w:separator/>
      </w:r>
    </w:p>
  </w:footnote>
  <w:footnote w:type="continuationSeparator" w:id="0">
    <w:p w:rsidR="00A6047F" w:rsidRDefault="00A604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023AB"/>
    <w:multiLevelType w:val="multilevel"/>
    <w:tmpl w:val="6C9023AB"/>
    <w:lvl w:ilvl="0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AD"/>
    <w:rsid w:val="00005BBE"/>
    <w:rsid w:val="00041BD1"/>
    <w:rsid w:val="00042C68"/>
    <w:rsid w:val="00046254"/>
    <w:rsid w:val="00047E15"/>
    <w:rsid w:val="00127585"/>
    <w:rsid w:val="00134DD4"/>
    <w:rsid w:val="00167E37"/>
    <w:rsid w:val="001A1DCD"/>
    <w:rsid w:val="001A26FE"/>
    <w:rsid w:val="001B3379"/>
    <w:rsid w:val="001E46E4"/>
    <w:rsid w:val="0020400F"/>
    <w:rsid w:val="00225E9A"/>
    <w:rsid w:val="0029482D"/>
    <w:rsid w:val="002B1DE2"/>
    <w:rsid w:val="002E597F"/>
    <w:rsid w:val="00382CC2"/>
    <w:rsid w:val="00386852"/>
    <w:rsid w:val="003900AD"/>
    <w:rsid w:val="003A27FA"/>
    <w:rsid w:val="003A3C9E"/>
    <w:rsid w:val="003D3E96"/>
    <w:rsid w:val="003D73F7"/>
    <w:rsid w:val="004237FE"/>
    <w:rsid w:val="004A5033"/>
    <w:rsid w:val="004C6AFC"/>
    <w:rsid w:val="00523019"/>
    <w:rsid w:val="00540837"/>
    <w:rsid w:val="00570AD8"/>
    <w:rsid w:val="005A4941"/>
    <w:rsid w:val="005E4473"/>
    <w:rsid w:val="005F4849"/>
    <w:rsid w:val="00673B6F"/>
    <w:rsid w:val="006A0F19"/>
    <w:rsid w:val="006B6B60"/>
    <w:rsid w:val="006D34A0"/>
    <w:rsid w:val="006D7B03"/>
    <w:rsid w:val="00702CB8"/>
    <w:rsid w:val="007D07E4"/>
    <w:rsid w:val="007F3A89"/>
    <w:rsid w:val="00805DCA"/>
    <w:rsid w:val="008822BB"/>
    <w:rsid w:val="0090655C"/>
    <w:rsid w:val="00917CF3"/>
    <w:rsid w:val="009271D8"/>
    <w:rsid w:val="009729D0"/>
    <w:rsid w:val="00995D9B"/>
    <w:rsid w:val="009D6635"/>
    <w:rsid w:val="009E2A89"/>
    <w:rsid w:val="00A343F6"/>
    <w:rsid w:val="00A37185"/>
    <w:rsid w:val="00A6047F"/>
    <w:rsid w:val="00A80EB6"/>
    <w:rsid w:val="00AB6358"/>
    <w:rsid w:val="00AC5039"/>
    <w:rsid w:val="00B26E2B"/>
    <w:rsid w:val="00BA69F5"/>
    <w:rsid w:val="00C31C9A"/>
    <w:rsid w:val="00C436D8"/>
    <w:rsid w:val="00C559AD"/>
    <w:rsid w:val="00C75DC3"/>
    <w:rsid w:val="00CB2847"/>
    <w:rsid w:val="00CB4059"/>
    <w:rsid w:val="00CC30C0"/>
    <w:rsid w:val="00D30A5D"/>
    <w:rsid w:val="00DD2F18"/>
    <w:rsid w:val="00E40001"/>
    <w:rsid w:val="00E41F6B"/>
    <w:rsid w:val="00E5687B"/>
    <w:rsid w:val="00ED33DE"/>
    <w:rsid w:val="00EF5B80"/>
    <w:rsid w:val="00F53C92"/>
    <w:rsid w:val="00F70472"/>
    <w:rsid w:val="00FC226A"/>
    <w:rsid w:val="00FF1C84"/>
    <w:rsid w:val="2EA3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2CD8E-BABC-4C39-853C-C6768CF0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7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879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Любицкая Лариса Сергеевна</cp:lastModifiedBy>
  <cp:revision>3</cp:revision>
  <cp:lastPrinted>2025-09-24T07:25:00Z</cp:lastPrinted>
  <dcterms:created xsi:type="dcterms:W3CDTF">2025-09-25T07:54:00Z</dcterms:created>
  <dcterms:modified xsi:type="dcterms:W3CDTF">2025-09-25T08:07:00Z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DBCABE9C27264833AC7CA995BC13EF8F_13</vt:lpwstr>
  </property>
</Properties>
</file>